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58153" w14:textId="5F7E001E" w:rsidR="00704546" w:rsidRPr="00EE5918" w:rsidRDefault="00704546" w:rsidP="00704546">
      <w:pPr>
        <w:tabs>
          <w:tab w:val="center" w:pos="4536"/>
          <w:tab w:val="right" w:pos="8280"/>
          <w:tab w:val="right" w:pos="9639"/>
        </w:tabs>
        <w:ind w:right="2"/>
        <w:rPr>
          <w:rFonts w:ascii="Arial" w:eastAsia="Malgun Gothic" w:hAnsi="Arial" w:cs="Arial"/>
          <w:b/>
          <w:bCs/>
          <w:sz w:val="28"/>
        </w:rPr>
      </w:pPr>
      <w:bookmarkStart w:id="0" w:name="_Hlk47516216"/>
      <w:bookmarkStart w:id="1" w:name="_Hlk53437339"/>
      <w:bookmarkStart w:id="2" w:name="_Hlk83761920"/>
      <w:bookmarkStart w:id="3" w:name="_Hlk4231204"/>
      <w:bookmarkStart w:id="4" w:name="_Ref513464071"/>
      <w:bookmarkEnd w:id="0"/>
      <w:r w:rsidRPr="00EE5918">
        <w:rPr>
          <w:rFonts w:ascii="Arial" w:hAnsi="Arial" w:cs="Arial"/>
          <w:b/>
          <w:bCs/>
          <w:sz w:val="28"/>
        </w:rPr>
        <w:t>3GPP TSG RAN WG1 #</w:t>
      </w:r>
      <w:r w:rsidR="00CE4F95" w:rsidRPr="00EE5918">
        <w:rPr>
          <w:rFonts w:ascii="Arial" w:hAnsi="Arial" w:cs="Arial"/>
          <w:b/>
          <w:bCs/>
          <w:sz w:val="28"/>
        </w:rPr>
        <w:t>1</w:t>
      </w:r>
      <w:r w:rsidR="00CE4F95" w:rsidRPr="00EE5918">
        <w:rPr>
          <w:rFonts w:ascii="Arial" w:eastAsia="Malgun Gothic" w:hAnsi="Arial" w:cs="Arial" w:hint="eastAsia"/>
          <w:b/>
          <w:bCs/>
          <w:sz w:val="28"/>
        </w:rPr>
        <w:t>2</w:t>
      </w:r>
      <w:r w:rsidR="00C94678" w:rsidRPr="00EE5918">
        <w:rPr>
          <w:rFonts w:ascii="Arial" w:eastAsia="Malgun Gothic" w:hAnsi="Arial" w:cs="Arial" w:hint="eastAsia"/>
          <w:b/>
          <w:bCs/>
          <w:sz w:val="28"/>
        </w:rPr>
        <w:t>2</w:t>
      </w:r>
      <w:r w:rsidRPr="00EE5918">
        <w:rPr>
          <w:rFonts w:ascii="Arial" w:hAnsi="Arial" w:cs="Arial"/>
          <w:b/>
          <w:bCs/>
          <w:sz w:val="28"/>
        </w:rPr>
        <w:tab/>
      </w:r>
      <w:r w:rsidRPr="00EE5918">
        <w:rPr>
          <w:rFonts w:ascii="Arial" w:hAnsi="Arial" w:cs="Arial"/>
          <w:b/>
          <w:bCs/>
          <w:sz w:val="28"/>
        </w:rPr>
        <w:tab/>
      </w:r>
      <w:r w:rsidRPr="00EE5918">
        <w:rPr>
          <w:rFonts w:ascii="Arial" w:hAnsi="Arial" w:cs="Arial"/>
          <w:b/>
          <w:bCs/>
          <w:sz w:val="28"/>
        </w:rPr>
        <w:tab/>
        <w:t>R1-</w:t>
      </w:r>
      <w:r w:rsidR="0036765E" w:rsidRPr="00EE5918">
        <w:rPr>
          <w:rFonts w:ascii="Arial" w:hAnsi="Arial" w:cs="Arial"/>
          <w:b/>
          <w:bCs/>
          <w:sz w:val="28"/>
        </w:rPr>
        <w:t>2</w:t>
      </w:r>
      <w:r w:rsidR="0036765E" w:rsidRPr="00EE5918">
        <w:rPr>
          <w:rFonts w:ascii="Arial" w:eastAsia="Malgun Gothic" w:hAnsi="Arial" w:cs="Arial" w:hint="eastAsia"/>
          <w:b/>
          <w:bCs/>
          <w:sz w:val="28"/>
        </w:rPr>
        <w:t>5</w:t>
      </w:r>
      <w:r w:rsidR="0036765E" w:rsidRPr="00EE5918">
        <w:rPr>
          <w:rFonts w:ascii="Arial" w:hAnsi="Arial" w:cs="Arial"/>
          <w:b/>
          <w:bCs/>
          <w:sz w:val="28"/>
        </w:rPr>
        <w:t>0</w:t>
      </w:r>
      <w:r w:rsidR="0036765E" w:rsidRPr="00EE5918">
        <w:rPr>
          <w:rFonts w:ascii="Arial" w:eastAsia="Malgun Gothic" w:hAnsi="Arial" w:cs="Arial" w:hint="eastAsia"/>
          <w:b/>
          <w:bCs/>
          <w:sz w:val="28"/>
        </w:rPr>
        <w:t>6146</w:t>
      </w:r>
    </w:p>
    <w:p w14:paraId="28FCE743" w14:textId="77777777" w:rsidR="000520AB" w:rsidRPr="00EE5918" w:rsidRDefault="000520AB" w:rsidP="000520AB">
      <w:pPr>
        <w:tabs>
          <w:tab w:val="center" w:pos="4536"/>
          <w:tab w:val="right" w:pos="9072"/>
        </w:tabs>
        <w:rPr>
          <w:rFonts w:ascii="Arial" w:eastAsia="MS Mincho" w:hAnsi="Arial" w:cs="Arial"/>
          <w:b/>
          <w:bCs/>
          <w:sz w:val="28"/>
          <w:lang w:eastAsia="ja-JP"/>
        </w:rPr>
      </w:pPr>
      <w:r w:rsidRPr="00EE5918">
        <w:rPr>
          <w:rFonts w:ascii="Arial" w:hAnsi="Arial" w:cs="Arial"/>
          <w:b/>
          <w:bCs/>
          <w:sz w:val="28"/>
        </w:rPr>
        <w:t xml:space="preserve">Bengaluru, </w:t>
      </w:r>
      <w:r w:rsidRPr="00EE5918">
        <w:rPr>
          <w:rFonts w:ascii="Arial" w:hAnsi="Arial" w:cs="Arial" w:hint="eastAsia"/>
          <w:b/>
          <w:bCs/>
          <w:sz w:val="28"/>
        </w:rPr>
        <w:t>India</w:t>
      </w:r>
      <w:r w:rsidRPr="00EE5918">
        <w:rPr>
          <w:rFonts w:ascii="Arial" w:hAnsi="Arial" w:cs="Arial"/>
          <w:b/>
          <w:bCs/>
          <w:sz w:val="28"/>
        </w:rPr>
        <w:t xml:space="preserve">, </w:t>
      </w:r>
      <w:r w:rsidRPr="00EE5918">
        <w:rPr>
          <w:rFonts w:ascii="Arial" w:hAnsi="Arial" w:cs="Arial" w:hint="eastAsia"/>
          <w:b/>
          <w:bCs/>
          <w:sz w:val="28"/>
        </w:rPr>
        <w:t xml:space="preserve">Aug </w:t>
      </w:r>
      <w:r w:rsidRPr="00EE5918">
        <w:rPr>
          <w:rFonts w:ascii="Arial" w:eastAsia="DengXian" w:hAnsi="Arial" w:cs="Arial" w:hint="eastAsia"/>
          <w:b/>
          <w:bCs/>
          <w:sz w:val="28"/>
          <w:lang w:eastAsia="zh-CN"/>
        </w:rPr>
        <w:t>25</w:t>
      </w:r>
      <w:r w:rsidRPr="00EE5918">
        <w:rPr>
          <w:rFonts w:ascii="Malgun Gothic" w:eastAsia="Malgun Gothic" w:hAnsi="Malgun Gothic" w:cs="Malgun Gothic" w:hint="eastAsia"/>
          <w:b/>
          <w:bCs/>
          <w:sz w:val="28"/>
          <w:vertAlign w:val="superscript"/>
        </w:rPr>
        <w:t>th</w:t>
      </w:r>
      <w:r w:rsidRPr="00EE5918">
        <w:rPr>
          <w:rFonts w:ascii="Arial" w:eastAsia="MS Mincho" w:hAnsi="Arial" w:cs="Arial"/>
          <w:b/>
          <w:bCs/>
          <w:sz w:val="28"/>
          <w:lang w:eastAsia="ja-JP"/>
        </w:rPr>
        <w:t xml:space="preserve"> </w:t>
      </w:r>
      <w:r w:rsidRPr="00EE5918">
        <w:rPr>
          <w:rFonts w:ascii="Arial" w:hAnsi="Arial" w:cs="Arial"/>
          <w:b/>
          <w:bCs/>
          <w:sz w:val="28"/>
        </w:rPr>
        <w:t>– 2</w:t>
      </w:r>
      <w:r w:rsidRPr="00EE5918">
        <w:rPr>
          <w:rFonts w:ascii="Arial" w:eastAsia="DengXian" w:hAnsi="Arial" w:cs="Arial" w:hint="eastAsia"/>
          <w:b/>
          <w:bCs/>
          <w:sz w:val="28"/>
          <w:lang w:eastAsia="zh-CN"/>
        </w:rPr>
        <w:t>9</w:t>
      </w:r>
      <w:r w:rsidRPr="00EE5918">
        <w:rPr>
          <w:rFonts w:ascii="Arial" w:hAnsi="Arial" w:cs="Arial"/>
          <w:b/>
          <w:bCs/>
          <w:sz w:val="28"/>
          <w:vertAlign w:val="superscript"/>
        </w:rPr>
        <w:t>th</w:t>
      </w:r>
      <w:r w:rsidRPr="00EE5918">
        <w:rPr>
          <w:rFonts w:ascii="Arial" w:eastAsia="MS Mincho" w:hAnsi="Arial" w:cs="Arial"/>
          <w:b/>
          <w:bCs/>
          <w:sz w:val="28"/>
          <w:lang w:eastAsia="ja-JP"/>
        </w:rPr>
        <w:t>, 2025</w:t>
      </w:r>
    </w:p>
    <w:p w14:paraId="0BBE6C6A" w14:textId="302B7CD8" w:rsidR="0066680D" w:rsidRPr="00EE5918" w:rsidRDefault="0066680D" w:rsidP="00174DA6">
      <w:pPr>
        <w:tabs>
          <w:tab w:val="center" w:pos="4536"/>
          <w:tab w:val="right" w:pos="9072"/>
        </w:tabs>
        <w:spacing w:after="0" w:line="240" w:lineRule="auto"/>
        <w:rPr>
          <w:rFonts w:ascii="Arial" w:eastAsia="MS Mincho" w:hAnsi="Arial" w:cs="Arial"/>
          <w:b/>
          <w:bCs/>
          <w:sz w:val="28"/>
          <w:lang w:val="en-GB" w:eastAsia="ja-JP"/>
        </w:rPr>
      </w:pPr>
    </w:p>
    <w:bookmarkEnd w:id="1"/>
    <w:bookmarkEnd w:id="2"/>
    <w:p w14:paraId="1D31EC8B" w14:textId="6CE04915" w:rsidR="008F71D4" w:rsidRPr="00EE5918" w:rsidRDefault="008F71D4" w:rsidP="00637413">
      <w:pPr>
        <w:pStyle w:val="CRCoverPage"/>
        <w:tabs>
          <w:tab w:val="left" w:pos="1980"/>
        </w:tabs>
        <w:spacing w:line="276" w:lineRule="auto"/>
        <w:jc w:val="both"/>
        <w:rPr>
          <w:rFonts w:eastAsia="Malgun Gothic" w:cs="Arial"/>
          <w:b/>
          <w:bCs/>
          <w:sz w:val="24"/>
          <w:szCs w:val="24"/>
          <w:lang w:val="en-US" w:eastAsia="ko-KR"/>
        </w:rPr>
      </w:pPr>
      <w:r w:rsidRPr="00EE5918">
        <w:rPr>
          <w:rFonts w:cs="Arial"/>
          <w:b/>
          <w:bCs/>
          <w:sz w:val="24"/>
          <w:szCs w:val="24"/>
          <w:lang w:val="en-US"/>
        </w:rPr>
        <w:t>Agenda Item:</w:t>
      </w:r>
      <w:r w:rsidRPr="00EE5918">
        <w:rPr>
          <w:rFonts w:cs="Arial"/>
          <w:b/>
          <w:bCs/>
          <w:sz w:val="24"/>
          <w:szCs w:val="24"/>
          <w:lang w:val="en-US"/>
        </w:rPr>
        <w:tab/>
      </w:r>
      <w:r w:rsidR="00A50622" w:rsidRPr="00EE5918">
        <w:rPr>
          <w:rFonts w:eastAsia="Malgun Gothic" w:cs="Arial" w:hint="eastAsia"/>
          <w:b/>
          <w:bCs/>
          <w:sz w:val="24"/>
          <w:szCs w:val="24"/>
          <w:lang w:val="en-US" w:eastAsia="ko-KR"/>
        </w:rPr>
        <w:t>11</w:t>
      </w:r>
      <w:r w:rsidR="006450C3" w:rsidRPr="00EE5918">
        <w:rPr>
          <w:rFonts w:cs="Arial"/>
          <w:b/>
          <w:bCs/>
          <w:sz w:val="24"/>
          <w:szCs w:val="24"/>
          <w:lang w:val="en-US"/>
        </w:rPr>
        <w:t>.</w:t>
      </w:r>
      <w:r w:rsidR="00A50622" w:rsidRPr="00EE5918">
        <w:rPr>
          <w:rFonts w:eastAsia="Malgun Gothic" w:cs="Arial" w:hint="eastAsia"/>
          <w:b/>
          <w:bCs/>
          <w:sz w:val="24"/>
          <w:szCs w:val="24"/>
          <w:lang w:val="en-US" w:eastAsia="ko-KR"/>
        </w:rPr>
        <w:t>5</w:t>
      </w:r>
    </w:p>
    <w:p w14:paraId="1F4C5309" w14:textId="7CAB9985" w:rsidR="008F71D4" w:rsidRPr="00EE5918" w:rsidRDefault="008F71D4" w:rsidP="00637413">
      <w:pPr>
        <w:tabs>
          <w:tab w:val="left" w:pos="1985"/>
        </w:tabs>
        <w:spacing w:line="276" w:lineRule="auto"/>
        <w:rPr>
          <w:rFonts w:ascii="Arial" w:hAnsi="Arial" w:cs="Arial"/>
          <w:bCs/>
        </w:rPr>
      </w:pPr>
      <w:r w:rsidRPr="00EE5918">
        <w:rPr>
          <w:rFonts w:ascii="Arial" w:hAnsi="Arial" w:cs="Arial"/>
          <w:b/>
          <w:bCs/>
        </w:rPr>
        <w:t>Source:</w:t>
      </w:r>
      <w:r w:rsidRPr="00EE5918">
        <w:rPr>
          <w:rFonts w:ascii="Arial" w:hAnsi="Arial" w:cs="Arial"/>
          <w:b/>
          <w:bCs/>
        </w:rPr>
        <w:tab/>
      </w:r>
      <w:proofErr w:type="spellStart"/>
      <w:r w:rsidRPr="00EE5918">
        <w:rPr>
          <w:rFonts w:ascii="Arial" w:hAnsi="Arial" w:cs="Arial"/>
          <w:b/>
          <w:bCs/>
        </w:rPr>
        <w:t>InterDigital</w:t>
      </w:r>
      <w:proofErr w:type="spellEnd"/>
      <w:r w:rsidR="009F153B" w:rsidRPr="00EE5918">
        <w:rPr>
          <w:rFonts w:ascii="Arial" w:hAnsi="Arial" w:cs="Arial"/>
          <w:b/>
          <w:bCs/>
        </w:rPr>
        <w:t>,</w:t>
      </w:r>
      <w:r w:rsidRPr="00EE5918">
        <w:rPr>
          <w:rFonts w:ascii="Arial" w:hAnsi="Arial" w:cs="Arial"/>
          <w:b/>
          <w:bCs/>
        </w:rPr>
        <w:t xml:space="preserve"> Inc.</w:t>
      </w:r>
    </w:p>
    <w:p w14:paraId="4E1A3F22" w14:textId="39223CAB" w:rsidR="008F71D4" w:rsidRPr="00EE5918" w:rsidRDefault="008F71D4" w:rsidP="00637413">
      <w:pPr>
        <w:spacing w:line="276" w:lineRule="auto"/>
        <w:ind w:left="1985" w:hanging="1985"/>
        <w:rPr>
          <w:rFonts w:ascii="Arial" w:eastAsia="Malgun Gothic" w:hAnsi="Arial" w:cs="Arial"/>
          <w:b/>
          <w:bCs/>
        </w:rPr>
      </w:pPr>
      <w:r w:rsidRPr="00EE5918">
        <w:rPr>
          <w:rFonts w:ascii="Arial" w:hAnsi="Arial" w:cs="Arial"/>
          <w:b/>
          <w:bCs/>
        </w:rPr>
        <w:t>Title:</w:t>
      </w:r>
      <w:r w:rsidRPr="00EE5918">
        <w:rPr>
          <w:rFonts w:ascii="Arial" w:hAnsi="Arial" w:cs="Arial"/>
          <w:b/>
          <w:bCs/>
        </w:rPr>
        <w:tab/>
      </w:r>
      <w:r w:rsidR="001758A0" w:rsidRPr="00EE5918">
        <w:rPr>
          <w:rFonts w:ascii="Arial" w:eastAsia="Malgun Gothic" w:hAnsi="Arial" w:cs="Arial" w:hint="eastAsia"/>
          <w:b/>
          <w:bCs/>
        </w:rPr>
        <w:t>Energy Efficiency in 6G</w:t>
      </w:r>
      <w:r w:rsidR="009B73A2" w:rsidRPr="00EE5918">
        <w:rPr>
          <w:rFonts w:ascii="Arial" w:eastAsia="Malgun Gothic" w:hAnsi="Arial" w:cs="Arial" w:hint="eastAsia"/>
          <w:b/>
          <w:bCs/>
        </w:rPr>
        <w:t>R air interface</w:t>
      </w:r>
    </w:p>
    <w:p w14:paraId="5FF4E466" w14:textId="0EC37691" w:rsidR="008F71D4" w:rsidRPr="00EE5918" w:rsidRDefault="008F71D4" w:rsidP="00637413">
      <w:pPr>
        <w:spacing w:line="276" w:lineRule="auto"/>
        <w:ind w:left="1985" w:hanging="1985"/>
        <w:rPr>
          <w:rFonts w:ascii="Arial" w:hAnsi="Arial" w:cs="Arial"/>
          <w:b/>
          <w:bCs/>
        </w:rPr>
      </w:pPr>
      <w:r w:rsidRPr="00EE5918">
        <w:rPr>
          <w:rFonts w:ascii="Arial" w:hAnsi="Arial" w:cs="Arial"/>
          <w:b/>
          <w:bCs/>
        </w:rPr>
        <w:t>Document for:</w:t>
      </w:r>
      <w:r w:rsidRPr="00EE5918">
        <w:rPr>
          <w:rFonts w:ascii="Arial" w:hAnsi="Arial" w:cs="Arial"/>
          <w:b/>
          <w:bCs/>
        </w:rPr>
        <w:tab/>
        <w:t>Discussion</w:t>
      </w:r>
    </w:p>
    <w:bookmarkEnd w:id="3"/>
    <w:p w14:paraId="3788C036" w14:textId="6804DA4E" w:rsidR="00261A3A" w:rsidRPr="00EE5918" w:rsidRDefault="00A35469" w:rsidP="00C34D28">
      <w:pPr>
        <w:pStyle w:val="Heading1"/>
        <w:rPr>
          <w:rFonts w:cs="Arial"/>
          <w:b/>
          <w:sz w:val="32"/>
          <w:szCs w:val="32"/>
        </w:rPr>
      </w:pPr>
      <w:r w:rsidRPr="00EE5918">
        <w:rPr>
          <w:rFonts w:cs="Arial"/>
          <w:b/>
          <w:sz w:val="32"/>
          <w:szCs w:val="32"/>
        </w:rPr>
        <w:t>Introduction</w:t>
      </w:r>
      <w:bookmarkEnd w:id="4"/>
    </w:p>
    <w:p w14:paraId="12CA4570" w14:textId="21CB7A59" w:rsidR="00592AB0" w:rsidRPr="00EE5918" w:rsidRDefault="00592AB0" w:rsidP="00EE5918">
      <w:pPr>
        <w:spacing w:line="276" w:lineRule="auto"/>
        <w:jc w:val="both"/>
        <w:rPr>
          <w:rFonts w:ascii="Arial" w:eastAsia="Malgun Gothic" w:hAnsi="Arial" w:cs="Arial"/>
        </w:rPr>
      </w:pPr>
      <w:bookmarkStart w:id="5" w:name="_Hlk101956567"/>
      <w:r w:rsidRPr="00EE5918">
        <w:rPr>
          <w:rFonts w:ascii="Arial" w:hAnsi="Arial" w:cs="Arial"/>
        </w:rPr>
        <w:t xml:space="preserve">In </w:t>
      </w:r>
      <w:r w:rsidR="006450C3" w:rsidRPr="00EE5918">
        <w:rPr>
          <w:rFonts w:ascii="Arial" w:hAnsi="Arial" w:cs="Arial"/>
        </w:rPr>
        <w:t>RAN#</w:t>
      </w:r>
      <w:r w:rsidR="00717280" w:rsidRPr="00EE5918">
        <w:rPr>
          <w:rFonts w:ascii="Arial" w:eastAsia="Malgun Gothic" w:hAnsi="Arial" w:cs="Arial" w:hint="eastAsia"/>
        </w:rPr>
        <w:t>108</w:t>
      </w:r>
      <w:r w:rsidR="006450C3" w:rsidRPr="00EE5918">
        <w:rPr>
          <w:rFonts w:ascii="Arial" w:hAnsi="Arial" w:cs="Arial"/>
        </w:rPr>
        <w:t xml:space="preserve">, the </w:t>
      </w:r>
      <w:r w:rsidR="008912FF" w:rsidRPr="00EE5918">
        <w:rPr>
          <w:rFonts w:ascii="Arial" w:eastAsia="Malgun Gothic" w:hAnsi="Arial" w:cs="Arial" w:hint="eastAsia"/>
        </w:rPr>
        <w:t>study item for 6G</w:t>
      </w:r>
      <w:r w:rsidR="009E51D0" w:rsidRPr="00EE5918">
        <w:rPr>
          <w:rFonts w:ascii="Arial" w:eastAsia="Malgun Gothic" w:hAnsi="Arial" w:cs="Arial" w:hint="eastAsia"/>
        </w:rPr>
        <w:t>R</w:t>
      </w:r>
      <w:r w:rsidR="008912FF" w:rsidRPr="00EE5918">
        <w:rPr>
          <w:rFonts w:ascii="Arial" w:eastAsia="Malgun Gothic" w:hAnsi="Arial" w:cs="Arial" w:hint="eastAsia"/>
        </w:rPr>
        <w:t xml:space="preserve"> has been approved</w:t>
      </w:r>
      <w:r w:rsidR="009D0F05" w:rsidRPr="00EE5918">
        <w:rPr>
          <w:rFonts w:ascii="Arial" w:eastAsia="Malgun Gothic" w:hAnsi="Arial" w:cs="Arial" w:hint="eastAsia"/>
        </w:rPr>
        <w:t xml:space="preserve"> [</w:t>
      </w:r>
      <w:r w:rsidR="00717280" w:rsidRPr="00EE5918">
        <w:rPr>
          <w:rFonts w:ascii="Arial" w:eastAsia="Malgun Gothic" w:hAnsi="Arial" w:cs="Arial" w:hint="eastAsia"/>
        </w:rPr>
        <w:t>1</w:t>
      </w:r>
      <w:r w:rsidR="009D0F05" w:rsidRPr="00EE5918">
        <w:rPr>
          <w:rFonts w:ascii="Arial" w:eastAsia="Malgun Gothic" w:hAnsi="Arial" w:cs="Arial" w:hint="eastAsia"/>
        </w:rPr>
        <w:t>]</w:t>
      </w:r>
      <w:r w:rsidR="00975CD9" w:rsidRPr="00EE5918">
        <w:rPr>
          <w:rFonts w:ascii="Arial" w:hAnsi="Arial" w:cs="Arial"/>
        </w:rPr>
        <w:t>.</w:t>
      </w:r>
      <w:r w:rsidR="00A50622" w:rsidRPr="00EE5918">
        <w:rPr>
          <w:rFonts w:ascii="Arial" w:eastAsia="Malgun Gothic" w:hAnsi="Arial" w:cs="Arial"/>
        </w:rPr>
        <w:t xml:space="preserve"> </w:t>
      </w:r>
      <w:r w:rsidR="009D0F05" w:rsidRPr="00EE5918">
        <w:rPr>
          <w:rFonts w:ascii="Arial" w:eastAsia="Malgun Gothic" w:hAnsi="Arial" w:cs="Arial" w:hint="eastAsia"/>
        </w:rPr>
        <w:t xml:space="preserve">As </w:t>
      </w:r>
      <w:r w:rsidR="009D0F05" w:rsidRPr="00EE5918">
        <w:rPr>
          <w:rFonts w:ascii="Arial" w:eastAsia="Malgun Gothic" w:hAnsi="Arial" w:cs="Arial"/>
        </w:rPr>
        <w:t>indi</w:t>
      </w:r>
      <w:r w:rsidR="009D0F05" w:rsidRPr="00EE5918">
        <w:rPr>
          <w:rFonts w:ascii="Arial" w:eastAsia="Malgun Gothic" w:hAnsi="Arial" w:cs="Arial" w:hint="eastAsia"/>
        </w:rPr>
        <w:t xml:space="preserve">cated in SID, energy efficiency and energy saving for both network and device were </w:t>
      </w:r>
      <w:r w:rsidR="009D0F05" w:rsidRPr="00EE5918">
        <w:rPr>
          <w:rFonts w:ascii="Arial" w:eastAsia="Malgun Gothic" w:hAnsi="Arial" w:cs="Arial"/>
        </w:rPr>
        <w:t>included</w:t>
      </w:r>
      <w:r w:rsidR="009D0F05" w:rsidRPr="00EE5918">
        <w:rPr>
          <w:rFonts w:ascii="Arial" w:eastAsia="Malgun Gothic" w:hAnsi="Arial" w:cs="Arial" w:hint="eastAsia"/>
        </w:rPr>
        <w:t xml:space="preserve"> as a main objective. </w:t>
      </w:r>
      <w:r w:rsidR="006450C3" w:rsidRPr="00EE5918">
        <w:rPr>
          <w:rFonts w:ascii="Arial" w:eastAsia="Malgun Gothic" w:hAnsi="Arial" w:cs="Arial"/>
        </w:rPr>
        <w:t xml:space="preserve">In this contribution, we discuss </w:t>
      </w:r>
      <w:r w:rsidR="00E95AAB" w:rsidRPr="00EE5918">
        <w:rPr>
          <w:rFonts w:ascii="Arial" w:eastAsia="Malgun Gothic" w:hAnsi="Arial" w:cs="Arial" w:hint="eastAsia"/>
        </w:rPr>
        <w:t xml:space="preserve">energy efficiency </w:t>
      </w:r>
      <w:r w:rsidR="009E51D0" w:rsidRPr="00EE5918">
        <w:rPr>
          <w:rFonts w:ascii="Arial" w:eastAsia="Malgun Gothic" w:hAnsi="Arial" w:cs="Arial" w:hint="eastAsia"/>
        </w:rPr>
        <w:t xml:space="preserve">for </w:t>
      </w:r>
      <w:r w:rsidR="00E95AAB" w:rsidRPr="00EE5918">
        <w:rPr>
          <w:rFonts w:ascii="Arial" w:eastAsia="Malgun Gothic" w:hAnsi="Arial" w:cs="Arial" w:hint="eastAsia"/>
        </w:rPr>
        <w:t>6G</w:t>
      </w:r>
      <w:r w:rsidR="009E51D0" w:rsidRPr="00EE5918">
        <w:rPr>
          <w:rFonts w:ascii="Arial" w:eastAsia="Malgun Gothic" w:hAnsi="Arial" w:cs="Arial" w:hint="eastAsia"/>
        </w:rPr>
        <w:t>R</w:t>
      </w:r>
      <w:r w:rsidR="006450C3" w:rsidRPr="00EE5918">
        <w:rPr>
          <w:rFonts w:ascii="Arial" w:eastAsia="Malgun Gothic" w:hAnsi="Arial" w:cs="Arial"/>
        </w:rPr>
        <w:t xml:space="preserve">. </w:t>
      </w:r>
      <w:r w:rsidR="00975CD9" w:rsidRPr="00EE5918">
        <w:rPr>
          <w:rFonts w:ascii="Arial" w:eastAsia="Malgun Gothic" w:hAnsi="Arial" w:cs="Arial"/>
        </w:rPr>
        <w:t xml:space="preserve"> </w:t>
      </w:r>
    </w:p>
    <w:bookmarkEnd w:id="5"/>
    <w:p w14:paraId="306710D9" w14:textId="08B373AA" w:rsidR="00CB3B8D" w:rsidRPr="00EE5918" w:rsidRDefault="005A168F" w:rsidP="00EE5918">
      <w:pPr>
        <w:pStyle w:val="Heading1"/>
        <w:pBdr>
          <w:top w:val="single" w:sz="12" w:space="5" w:color="auto"/>
        </w:pBdr>
        <w:spacing w:after="120"/>
        <w:rPr>
          <w:rFonts w:eastAsia="Malgun Gothic"/>
        </w:rPr>
      </w:pPr>
      <w:r w:rsidRPr="00EE5918">
        <w:rPr>
          <w:rFonts w:cs="Arial"/>
          <w:b/>
          <w:sz w:val="28"/>
          <w:szCs w:val="28"/>
        </w:rPr>
        <w:t>Discussions</w:t>
      </w:r>
    </w:p>
    <w:p w14:paraId="651590F6" w14:textId="53E5E07E" w:rsidR="00CB3B8D" w:rsidRPr="00EE5918" w:rsidRDefault="00CB3B8D" w:rsidP="00CB3B8D">
      <w:pPr>
        <w:pStyle w:val="Heading2"/>
      </w:pPr>
      <w:r w:rsidRPr="00EE5918">
        <w:rPr>
          <w:rFonts w:eastAsia="Malgun Gothic" w:hint="eastAsia"/>
          <w:lang w:eastAsia="ko-KR"/>
        </w:rPr>
        <w:t>Design considerations for power efficiency in 6G</w:t>
      </w:r>
      <w:r w:rsidR="008B3151" w:rsidRPr="00EE5918">
        <w:rPr>
          <w:rFonts w:eastAsia="Malgun Gothic" w:hint="eastAsia"/>
          <w:lang w:eastAsia="ko-KR"/>
        </w:rPr>
        <w:t>R</w:t>
      </w:r>
    </w:p>
    <w:p w14:paraId="5AF37E31" w14:textId="383EB1EC" w:rsidR="00CB3B8D" w:rsidRPr="00EE5918" w:rsidRDefault="00CB3B8D">
      <w:pPr>
        <w:spacing w:line="276" w:lineRule="auto"/>
        <w:jc w:val="both"/>
        <w:rPr>
          <w:rFonts w:ascii="Arial" w:eastAsia="Malgun Gothic" w:hAnsi="Arial" w:cs="Arial"/>
        </w:rPr>
      </w:pPr>
      <w:r w:rsidRPr="00EE5918">
        <w:rPr>
          <w:rFonts w:ascii="Arial" w:hAnsi="Arial" w:cs="Arial"/>
        </w:rPr>
        <w:t>In this section, we provide our views on design considerations for power efficiency in 6G</w:t>
      </w:r>
      <w:r w:rsidR="008B3151" w:rsidRPr="00EE5918">
        <w:rPr>
          <w:rFonts w:ascii="Arial" w:eastAsia="Malgun Gothic" w:hAnsi="Arial" w:cs="Arial" w:hint="eastAsia"/>
        </w:rPr>
        <w:t>R</w:t>
      </w:r>
      <w:r w:rsidRPr="00EE5918">
        <w:rPr>
          <w:rFonts w:ascii="Arial" w:hAnsi="Arial" w:cs="Arial"/>
        </w:rPr>
        <w:t>.</w:t>
      </w:r>
    </w:p>
    <w:p w14:paraId="1ED80873" w14:textId="5B4CB554" w:rsidR="008D5083" w:rsidRPr="00EE5918" w:rsidRDefault="008D5083" w:rsidP="008D5083">
      <w:pPr>
        <w:pStyle w:val="Heading3"/>
      </w:pPr>
      <w:r w:rsidRPr="00EE5918">
        <w:t>Energy saving schemes for 6G</w:t>
      </w:r>
      <w:r w:rsidR="008B3151" w:rsidRPr="00EE5918">
        <w:rPr>
          <w:rFonts w:eastAsia="Malgun Gothic" w:hint="eastAsia"/>
          <w:lang w:eastAsia="ko-KR"/>
        </w:rPr>
        <w:t>R</w:t>
      </w:r>
      <w:r w:rsidRPr="00EE5918">
        <w:rPr>
          <w:rFonts w:eastAsia="Malgun Gothic" w:hint="eastAsia"/>
          <w:lang w:eastAsia="ko-KR"/>
        </w:rPr>
        <w:t xml:space="preserve"> </w:t>
      </w:r>
    </w:p>
    <w:p w14:paraId="18C21311" w14:textId="01B06AD2" w:rsidR="008D5083" w:rsidRPr="00EE5918" w:rsidRDefault="008D5083" w:rsidP="008D5083">
      <w:pPr>
        <w:spacing w:after="120" w:line="276" w:lineRule="auto"/>
        <w:jc w:val="both"/>
        <w:rPr>
          <w:rFonts w:ascii="Arial" w:eastAsia="Malgun Gothic" w:hAnsi="Arial" w:cs="Arial"/>
        </w:rPr>
      </w:pPr>
      <w:r w:rsidRPr="00EE5918">
        <w:rPr>
          <w:rFonts w:ascii="Arial" w:eastAsia="Malgun Gothic" w:hAnsi="Arial" w:cs="Arial" w:hint="eastAsia"/>
        </w:rPr>
        <w:t xml:space="preserve">In NR, the following </w:t>
      </w:r>
      <w:r w:rsidR="003E33C9" w:rsidRPr="00EE5918">
        <w:rPr>
          <w:rFonts w:ascii="Arial" w:eastAsia="Malgun Gothic" w:hAnsi="Arial" w:cs="Arial"/>
        </w:rPr>
        <w:t>power/</w:t>
      </w:r>
      <w:r w:rsidRPr="00EE5918">
        <w:rPr>
          <w:rFonts w:ascii="Arial" w:eastAsia="Malgun Gothic" w:hAnsi="Arial" w:cs="Arial" w:hint="eastAsia"/>
        </w:rPr>
        <w:t xml:space="preserve">energy saving schemes were studied </w:t>
      </w:r>
      <w:r w:rsidR="00193017" w:rsidRPr="00EE5918">
        <w:rPr>
          <w:rFonts w:ascii="Arial" w:eastAsia="Malgun Gothic" w:hAnsi="Arial" w:cs="Arial" w:hint="eastAsia"/>
        </w:rPr>
        <w:t>or</w:t>
      </w:r>
      <w:r w:rsidRPr="00EE5918">
        <w:rPr>
          <w:rFonts w:ascii="Arial" w:eastAsia="Malgun Gothic" w:hAnsi="Arial" w:cs="Arial" w:hint="eastAsia"/>
        </w:rPr>
        <w:t xml:space="preserve"> introduced:</w:t>
      </w:r>
    </w:p>
    <w:tbl>
      <w:tblPr>
        <w:tblStyle w:val="TableGrid"/>
        <w:tblW w:w="0" w:type="auto"/>
        <w:tblLook w:val="04A0" w:firstRow="1" w:lastRow="0" w:firstColumn="1" w:lastColumn="0" w:noHBand="0" w:noVBand="1"/>
      </w:tblPr>
      <w:tblGrid>
        <w:gridCol w:w="1018"/>
        <w:gridCol w:w="2236"/>
        <w:gridCol w:w="2236"/>
        <w:gridCol w:w="2236"/>
        <w:gridCol w:w="2236"/>
      </w:tblGrid>
      <w:tr w:rsidR="00C502B5" w:rsidRPr="00EE5918" w14:paraId="657EA76E" w14:textId="77777777" w:rsidTr="00EE5918">
        <w:tc>
          <w:tcPr>
            <w:tcW w:w="1018" w:type="dxa"/>
          </w:tcPr>
          <w:p w14:paraId="35C5B13A" w14:textId="77777777" w:rsidR="00C502B5" w:rsidRPr="00EE5918" w:rsidRDefault="00C502B5" w:rsidP="008D5083">
            <w:pPr>
              <w:spacing w:after="120" w:line="276" w:lineRule="auto"/>
              <w:jc w:val="both"/>
              <w:rPr>
                <w:rFonts w:ascii="Arial" w:eastAsia="Malgun Gothic" w:hAnsi="Arial" w:cs="Arial"/>
              </w:rPr>
            </w:pPr>
          </w:p>
        </w:tc>
        <w:tc>
          <w:tcPr>
            <w:tcW w:w="2236" w:type="dxa"/>
          </w:tcPr>
          <w:p w14:paraId="7C2CC82C" w14:textId="590E25FC" w:rsidR="00C502B5" w:rsidRPr="00EE5918" w:rsidRDefault="00C502B5" w:rsidP="008D5083">
            <w:pPr>
              <w:spacing w:after="120" w:line="276" w:lineRule="auto"/>
              <w:jc w:val="both"/>
              <w:rPr>
                <w:rFonts w:ascii="Arial" w:eastAsia="Malgun Gothic" w:hAnsi="Arial" w:cs="Arial"/>
                <w:sz w:val="20"/>
                <w:szCs w:val="20"/>
              </w:rPr>
            </w:pPr>
            <w:r w:rsidRPr="00EE5918">
              <w:rPr>
                <w:rFonts w:ascii="Arial" w:eastAsia="Malgun Gothic" w:hAnsi="Arial" w:cs="Arial"/>
                <w:sz w:val="20"/>
                <w:szCs w:val="20"/>
              </w:rPr>
              <w:t>UE power saving</w:t>
            </w:r>
            <w:r w:rsidR="001C0D27" w:rsidRPr="00EE5918">
              <w:rPr>
                <w:rFonts w:ascii="Arial" w:eastAsia="Malgun Gothic" w:hAnsi="Arial" w:cs="Arial" w:hint="eastAsia"/>
                <w:sz w:val="20"/>
                <w:szCs w:val="20"/>
              </w:rPr>
              <w:t xml:space="preserve"> [2]</w:t>
            </w:r>
            <w:r w:rsidR="008105BC" w:rsidRPr="00EE5918">
              <w:rPr>
                <w:rFonts w:ascii="Arial" w:eastAsia="Malgun Gothic" w:hAnsi="Arial" w:cs="Arial"/>
                <w:sz w:val="20"/>
                <w:szCs w:val="20"/>
              </w:rPr>
              <w:br/>
            </w:r>
            <w:r w:rsidR="008105BC" w:rsidRPr="00EE5918">
              <w:rPr>
                <w:rFonts w:ascii="Arial" w:eastAsia="Malgun Gothic" w:hAnsi="Arial" w:cs="Arial" w:hint="eastAsia"/>
                <w:sz w:val="20"/>
                <w:szCs w:val="20"/>
              </w:rPr>
              <w:t>(Rel-16</w:t>
            </w:r>
            <w:r w:rsidR="00F00298" w:rsidRPr="00EE5918">
              <w:rPr>
                <w:rFonts w:ascii="Arial" w:eastAsia="Malgun Gothic" w:hAnsi="Arial" w:cs="Arial"/>
                <w:sz w:val="20"/>
                <w:szCs w:val="20"/>
              </w:rPr>
              <w:t xml:space="preserve"> and Rel-17</w:t>
            </w:r>
            <w:r w:rsidR="008105BC" w:rsidRPr="00EE5918">
              <w:rPr>
                <w:rFonts w:ascii="Arial" w:eastAsia="Malgun Gothic" w:hAnsi="Arial" w:cs="Arial" w:hint="eastAsia"/>
                <w:sz w:val="20"/>
                <w:szCs w:val="20"/>
              </w:rPr>
              <w:t>)</w:t>
            </w:r>
            <w:r w:rsidR="001C0D27" w:rsidRPr="00EE5918">
              <w:rPr>
                <w:rFonts w:ascii="Arial" w:eastAsia="Malgun Gothic" w:hAnsi="Arial" w:cs="Arial" w:hint="eastAsia"/>
                <w:sz w:val="20"/>
                <w:szCs w:val="20"/>
              </w:rPr>
              <w:t xml:space="preserve"> </w:t>
            </w:r>
          </w:p>
        </w:tc>
        <w:tc>
          <w:tcPr>
            <w:tcW w:w="2236" w:type="dxa"/>
          </w:tcPr>
          <w:p w14:paraId="5D083279" w14:textId="6C5AF76A" w:rsidR="008105BC" w:rsidRPr="00EE5918" w:rsidRDefault="008105BC" w:rsidP="008105BC">
            <w:pPr>
              <w:spacing w:after="120" w:line="276" w:lineRule="auto"/>
              <w:jc w:val="both"/>
              <w:rPr>
                <w:rFonts w:ascii="Arial" w:eastAsia="Malgun Gothic" w:hAnsi="Arial" w:cs="Arial"/>
                <w:sz w:val="20"/>
                <w:szCs w:val="20"/>
              </w:rPr>
            </w:pPr>
            <w:r w:rsidRPr="00EE5918">
              <w:rPr>
                <w:rFonts w:ascii="Arial" w:eastAsia="Malgun Gothic" w:hAnsi="Arial" w:cs="Arial"/>
                <w:sz w:val="20"/>
                <w:szCs w:val="20"/>
              </w:rPr>
              <w:t>RedCap</w:t>
            </w:r>
            <w:r w:rsidR="00BA66B2" w:rsidRPr="00EE5918">
              <w:rPr>
                <w:rFonts w:ascii="Arial" w:eastAsia="Malgun Gothic" w:hAnsi="Arial" w:cs="Arial" w:hint="eastAsia"/>
                <w:sz w:val="20"/>
                <w:szCs w:val="20"/>
              </w:rPr>
              <w:t xml:space="preserve"> [3]</w:t>
            </w:r>
            <w:r w:rsidRPr="00EE5918">
              <w:rPr>
                <w:rFonts w:ascii="Arial" w:eastAsia="Malgun Gothic" w:hAnsi="Arial" w:cs="Arial"/>
                <w:sz w:val="20"/>
                <w:szCs w:val="20"/>
              </w:rPr>
              <w:br/>
              <w:t>(Rel-17)</w:t>
            </w:r>
            <w:r w:rsidR="001C0D27" w:rsidRPr="00EE5918">
              <w:rPr>
                <w:rFonts w:ascii="Arial" w:eastAsia="Malgun Gothic" w:hAnsi="Arial" w:cs="Arial" w:hint="eastAsia"/>
                <w:sz w:val="20"/>
                <w:szCs w:val="20"/>
              </w:rPr>
              <w:t xml:space="preserve"> </w:t>
            </w:r>
          </w:p>
        </w:tc>
        <w:tc>
          <w:tcPr>
            <w:tcW w:w="2236" w:type="dxa"/>
          </w:tcPr>
          <w:p w14:paraId="1E853AC7" w14:textId="2EED8200" w:rsidR="008105BC" w:rsidRPr="00EE5918" w:rsidRDefault="008105BC"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Network Energy Saving</w:t>
            </w:r>
            <w:r w:rsidR="001C0D27" w:rsidRPr="00EE5918">
              <w:rPr>
                <w:rFonts w:ascii="Arial" w:eastAsia="Malgun Gothic" w:hAnsi="Arial" w:cs="Arial" w:hint="eastAsia"/>
                <w:sz w:val="20"/>
                <w:szCs w:val="20"/>
              </w:rPr>
              <w:t xml:space="preserve"> [</w:t>
            </w:r>
            <w:r w:rsidR="00BA66B2" w:rsidRPr="00EE5918">
              <w:rPr>
                <w:rFonts w:ascii="Arial" w:eastAsia="Malgun Gothic" w:hAnsi="Arial" w:cs="Arial" w:hint="eastAsia"/>
                <w:sz w:val="20"/>
                <w:szCs w:val="20"/>
              </w:rPr>
              <w:t>4</w:t>
            </w:r>
            <w:r w:rsidR="001C0D27" w:rsidRPr="00EE5918">
              <w:rPr>
                <w:rFonts w:ascii="Arial" w:eastAsia="Malgun Gothic" w:hAnsi="Arial" w:cs="Arial" w:hint="eastAsia"/>
                <w:sz w:val="20"/>
                <w:szCs w:val="20"/>
              </w:rPr>
              <w:t>]</w:t>
            </w:r>
            <w:r w:rsidRPr="00EE5918">
              <w:rPr>
                <w:rFonts w:ascii="Arial" w:eastAsia="Malgun Gothic" w:hAnsi="Arial" w:cs="Arial"/>
                <w:sz w:val="20"/>
                <w:szCs w:val="20"/>
              </w:rPr>
              <w:br/>
              <w:t>(Rel-18)</w:t>
            </w:r>
          </w:p>
        </w:tc>
        <w:tc>
          <w:tcPr>
            <w:tcW w:w="2236" w:type="dxa"/>
          </w:tcPr>
          <w:p w14:paraId="782CB091" w14:textId="3608A74B" w:rsidR="008105BC" w:rsidRPr="00EE5918" w:rsidRDefault="008105BC"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 xml:space="preserve">Low Power – </w:t>
            </w:r>
            <w:r w:rsidR="00BA66B2" w:rsidRPr="00EE5918">
              <w:rPr>
                <w:rFonts w:ascii="Arial" w:eastAsia="Malgun Gothic" w:hAnsi="Arial" w:cs="Arial"/>
                <w:sz w:val="20"/>
                <w:szCs w:val="20"/>
              </w:rPr>
              <w:br/>
            </w:r>
            <w:r w:rsidRPr="00EE5918">
              <w:rPr>
                <w:rFonts w:ascii="Arial" w:eastAsia="Malgun Gothic" w:hAnsi="Arial" w:cs="Arial"/>
                <w:sz w:val="20"/>
                <w:szCs w:val="20"/>
              </w:rPr>
              <w:t>Wake Up Signal</w:t>
            </w:r>
            <w:r w:rsidR="001C0D27" w:rsidRPr="00EE5918">
              <w:rPr>
                <w:rFonts w:ascii="Arial" w:eastAsia="Malgun Gothic" w:hAnsi="Arial" w:cs="Arial" w:hint="eastAsia"/>
                <w:sz w:val="20"/>
                <w:szCs w:val="20"/>
              </w:rPr>
              <w:t xml:space="preserve"> [</w:t>
            </w:r>
            <w:r w:rsidR="00BA66B2" w:rsidRPr="00EE5918">
              <w:rPr>
                <w:rFonts w:ascii="Arial" w:eastAsia="Malgun Gothic" w:hAnsi="Arial" w:cs="Arial" w:hint="eastAsia"/>
                <w:sz w:val="20"/>
                <w:szCs w:val="20"/>
              </w:rPr>
              <w:t>5</w:t>
            </w:r>
            <w:r w:rsidR="001C0D27" w:rsidRPr="00EE5918">
              <w:rPr>
                <w:rFonts w:ascii="Arial" w:eastAsia="Malgun Gothic" w:hAnsi="Arial" w:cs="Arial" w:hint="eastAsia"/>
                <w:sz w:val="20"/>
                <w:szCs w:val="20"/>
              </w:rPr>
              <w:t>]</w:t>
            </w:r>
            <w:r w:rsidRPr="00EE5918">
              <w:rPr>
                <w:rFonts w:ascii="Arial" w:eastAsia="Malgun Gothic" w:hAnsi="Arial" w:cs="Arial"/>
                <w:sz w:val="20"/>
                <w:szCs w:val="20"/>
              </w:rPr>
              <w:br/>
              <w:t>(Rel-18)</w:t>
            </w:r>
          </w:p>
        </w:tc>
      </w:tr>
      <w:tr w:rsidR="00C502B5" w:rsidRPr="00EE5918" w14:paraId="3D994F86" w14:textId="77777777" w:rsidTr="00EE5918">
        <w:tc>
          <w:tcPr>
            <w:tcW w:w="1018" w:type="dxa"/>
          </w:tcPr>
          <w:p w14:paraId="46EA116F" w14:textId="28B8C09A" w:rsidR="00C502B5" w:rsidRPr="00EE5918" w:rsidRDefault="00C502B5" w:rsidP="008D5083">
            <w:pPr>
              <w:spacing w:after="120" w:line="276" w:lineRule="auto"/>
              <w:jc w:val="both"/>
              <w:rPr>
                <w:rFonts w:ascii="Arial" w:eastAsia="Malgun Gothic" w:hAnsi="Arial" w:cs="Arial"/>
              </w:rPr>
            </w:pPr>
            <w:r w:rsidRPr="00EE5918">
              <w:rPr>
                <w:rFonts w:ascii="Arial" w:eastAsia="Malgun Gothic" w:hAnsi="Arial" w:cs="Arial"/>
                <w:sz w:val="20"/>
                <w:szCs w:val="20"/>
              </w:rPr>
              <w:t>Energy saving schemes</w:t>
            </w:r>
          </w:p>
        </w:tc>
        <w:tc>
          <w:tcPr>
            <w:tcW w:w="2236" w:type="dxa"/>
          </w:tcPr>
          <w:p w14:paraId="4A3F4AAE" w14:textId="77777777" w:rsidR="00C502B5" w:rsidRPr="00EE5918" w:rsidRDefault="00C502B5"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Frequency-domain adaptation</w:t>
            </w:r>
          </w:p>
          <w:p w14:paraId="7920E464" w14:textId="133688C7" w:rsidR="00C502B5" w:rsidRPr="00EE5918" w:rsidRDefault="00C502B5"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Scell</w:t>
            </w:r>
            <w:r w:rsidRPr="00EE5918">
              <w:rPr>
                <w:rFonts w:ascii="Arial" w:eastAsia="Malgun Gothic" w:hAnsi="Arial" w:cs="Arial" w:hint="eastAsia"/>
                <w:sz w:val="20"/>
                <w:szCs w:val="20"/>
              </w:rPr>
              <w:t xml:space="preserve"> </w:t>
            </w:r>
            <w:r w:rsidRPr="00EE5918">
              <w:rPr>
                <w:rFonts w:ascii="Arial" w:eastAsia="Malgun Gothic" w:hAnsi="Arial" w:cs="Arial"/>
                <w:sz w:val="20"/>
                <w:szCs w:val="20"/>
              </w:rPr>
              <w:t>operation related</w:t>
            </w:r>
          </w:p>
          <w:p w14:paraId="7DE6D685" w14:textId="77777777" w:rsidR="00C502B5" w:rsidRPr="00EE5918" w:rsidRDefault="00C502B5"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Time-domain adaptation</w:t>
            </w:r>
          </w:p>
          <w:p w14:paraId="1BC0B8CF" w14:textId="77777777" w:rsidR="00C502B5" w:rsidRPr="00EE5918" w:rsidRDefault="00C502B5"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Spatial-domain adaptation</w:t>
            </w:r>
          </w:p>
          <w:p w14:paraId="4B7EA6DA" w14:textId="77777777" w:rsidR="00C502B5" w:rsidRPr="00EE5918" w:rsidRDefault="00C502B5"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DRX enhancement</w:t>
            </w:r>
          </w:p>
          <w:p w14:paraId="54D3E83D" w14:textId="77777777" w:rsidR="00C502B5" w:rsidRPr="00EE5918" w:rsidRDefault="00C502B5"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PDCCH monitoring/decoding adaptation</w:t>
            </w:r>
          </w:p>
          <w:p w14:paraId="60814D57" w14:textId="77777777" w:rsidR="00C502B5" w:rsidRPr="00EE5918" w:rsidRDefault="00C502B5"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PDCCH monitoring skipping</w:t>
            </w:r>
          </w:p>
          <w:p w14:paraId="5B80F2FF" w14:textId="77777777" w:rsidR="00C502B5" w:rsidRPr="00EE5918" w:rsidRDefault="00C502B5"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lastRenderedPageBreak/>
              <w:t>UE-assistant information</w:t>
            </w:r>
          </w:p>
          <w:p w14:paraId="1CABAD70" w14:textId="53CF7BDF" w:rsidR="00C502B5" w:rsidRPr="00EE5918" w:rsidRDefault="00C502B5"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Power consumption reduction in RRM measurement</w:t>
            </w:r>
          </w:p>
        </w:tc>
        <w:tc>
          <w:tcPr>
            <w:tcW w:w="2236" w:type="dxa"/>
          </w:tcPr>
          <w:p w14:paraId="26704EE8" w14:textId="7931A371" w:rsidR="008105BC" w:rsidRPr="00EE5918" w:rsidRDefault="008105BC"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lastRenderedPageBreak/>
              <w:t>Reduced PDCCH monitoring (e.g., smaller number of BD and/or CCE)</w:t>
            </w:r>
          </w:p>
          <w:p w14:paraId="3D8FEA3B" w14:textId="14B89AA1" w:rsidR="008105BC" w:rsidRPr="00EE5918" w:rsidRDefault="008105BC"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Extended DRX for RRC inactive and/or Idle</w:t>
            </w:r>
          </w:p>
          <w:p w14:paraId="01295A90" w14:textId="38A27283" w:rsidR="00C502B5" w:rsidRPr="00EE5918" w:rsidRDefault="008105BC"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RRM relaxation for stationary devices</w:t>
            </w:r>
          </w:p>
        </w:tc>
        <w:tc>
          <w:tcPr>
            <w:tcW w:w="2236" w:type="dxa"/>
          </w:tcPr>
          <w:p w14:paraId="6667A01B" w14:textId="6362C1B2" w:rsidR="008105BC" w:rsidRPr="00EE5918" w:rsidRDefault="008105BC"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Time domain NES</w:t>
            </w:r>
          </w:p>
          <w:p w14:paraId="30760ECA" w14:textId="00DD8FA8" w:rsidR="008105BC" w:rsidRPr="00EE5918" w:rsidRDefault="008105BC"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Frequency domain NES</w:t>
            </w:r>
          </w:p>
          <w:p w14:paraId="3C223333" w14:textId="07DF4C5E" w:rsidR="008105BC" w:rsidRPr="00EE5918" w:rsidRDefault="008105BC"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Spatial domain NES</w:t>
            </w:r>
          </w:p>
          <w:p w14:paraId="2A83F49F" w14:textId="10774364" w:rsidR="00C502B5" w:rsidRPr="00EE5918" w:rsidRDefault="008105BC"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Power domain NES</w:t>
            </w:r>
          </w:p>
        </w:tc>
        <w:tc>
          <w:tcPr>
            <w:tcW w:w="2236" w:type="dxa"/>
          </w:tcPr>
          <w:p w14:paraId="067567AD" w14:textId="73926EF2" w:rsidR="008105BC" w:rsidRPr="00EE5918" w:rsidRDefault="008105BC"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LP-WUS design and procedure</w:t>
            </w:r>
          </w:p>
          <w:p w14:paraId="61171AAF" w14:textId="79C8872B" w:rsidR="008105BC" w:rsidRPr="00EE5918" w:rsidRDefault="008105BC"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 xml:space="preserve">LP-WUS in IDLE/INACTIVE mode </w:t>
            </w:r>
          </w:p>
          <w:p w14:paraId="234C34FB" w14:textId="7C750DA2" w:rsidR="00C502B5" w:rsidRPr="00EE5918" w:rsidRDefault="008105BC" w:rsidP="00EE5918">
            <w:pPr>
              <w:spacing w:after="120" w:line="276" w:lineRule="auto"/>
              <w:rPr>
                <w:rFonts w:ascii="Arial" w:eastAsia="Malgun Gothic" w:hAnsi="Arial" w:cs="Arial"/>
                <w:sz w:val="20"/>
                <w:szCs w:val="20"/>
              </w:rPr>
            </w:pPr>
            <w:r w:rsidRPr="00EE5918">
              <w:rPr>
                <w:rFonts w:ascii="Arial" w:eastAsia="Malgun Gothic" w:hAnsi="Arial" w:cs="Arial"/>
                <w:sz w:val="20"/>
                <w:szCs w:val="20"/>
              </w:rPr>
              <w:t>LP-WUS in CONNECTED mode</w:t>
            </w:r>
          </w:p>
        </w:tc>
      </w:tr>
    </w:tbl>
    <w:p w14:paraId="184CB801" w14:textId="4A218E91" w:rsidR="00C502B5" w:rsidRPr="00EE5918" w:rsidRDefault="006515B4" w:rsidP="00EE5918">
      <w:pPr>
        <w:spacing w:after="120" w:line="276" w:lineRule="auto"/>
        <w:jc w:val="center"/>
        <w:rPr>
          <w:rFonts w:ascii="Arial" w:eastAsia="Malgun Gothic" w:hAnsi="Arial" w:cs="Arial"/>
          <w:b/>
          <w:bCs/>
        </w:rPr>
      </w:pPr>
      <w:r w:rsidRPr="00EE5918">
        <w:rPr>
          <w:rFonts w:ascii="Arial" w:eastAsia="Malgun Gothic" w:hAnsi="Arial" w:cs="Arial"/>
          <w:b/>
          <w:bCs/>
        </w:rPr>
        <w:t>Table 1. Energy saving schemes in NR</w:t>
      </w:r>
    </w:p>
    <w:p w14:paraId="296D4FB8" w14:textId="77777777" w:rsidR="006515B4" w:rsidRPr="00EE5918" w:rsidRDefault="006515B4" w:rsidP="008D5083">
      <w:pPr>
        <w:spacing w:after="120" w:line="276" w:lineRule="auto"/>
        <w:jc w:val="both"/>
        <w:rPr>
          <w:rFonts w:ascii="Arial" w:eastAsia="Malgun Gothic" w:hAnsi="Arial" w:cs="Arial"/>
        </w:rPr>
      </w:pPr>
    </w:p>
    <w:p w14:paraId="6C4297A4" w14:textId="2F321754" w:rsidR="00193017" w:rsidRPr="00EE5918" w:rsidRDefault="00193017" w:rsidP="008D5083">
      <w:pPr>
        <w:spacing w:after="120" w:line="276" w:lineRule="auto"/>
        <w:jc w:val="both"/>
        <w:rPr>
          <w:rFonts w:ascii="Arial" w:eastAsia="Malgun Gothic" w:hAnsi="Arial" w:cs="Arial"/>
        </w:rPr>
      </w:pPr>
      <w:r w:rsidRPr="00EE5918">
        <w:rPr>
          <w:rFonts w:ascii="Arial" w:eastAsia="Malgun Gothic" w:hAnsi="Arial" w:cs="Arial" w:hint="eastAsia"/>
        </w:rPr>
        <w:t xml:space="preserve">As depicted above, various </w:t>
      </w:r>
      <w:r w:rsidR="00D015FB" w:rsidRPr="00EE5918">
        <w:rPr>
          <w:rFonts w:ascii="Arial" w:eastAsia="Malgun Gothic" w:hAnsi="Arial" w:cs="Arial"/>
        </w:rPr>
        <w:t xml:space="preserve">energy saving </w:t>
      </w:r>
      <w:r w:rsidRPr="00EE5918">
        <w:rPr>
          <w:rFonts w:ascii="Arial" w:eastAsia="Malgun Gothic" w:hAnsi="Arial" w:cs="Arial" w:hint="eastAsia"/>
        </w:rPr>
        <w:t>schemes were studied or introduced for both network and UE</w:t>
      </w:r>
      <w:r w:rsidR="00D015FB" w:rsidRPr="00EE5918">
        <w:rPr>
          <w:rFonts w:ascii="Arial" w:eastAsia="Malgun Gothic" w:hAnsi="Arial" w:cs="Arial"/>
        </w:rPr>
        <w:t xml:space="preserve"> in NR</w:t>
      </w:r>
      <w:r w:rsidRPr="00EE5918">
        <w:rPr>
          <w:rFonts w:ascii="Arial" w:eastAsia="Malgun Gothic" w:hAnsi="Arial" w:cs="Arial" w:hint="eastAsia"/>
        </w:rPr>
        <w:t>. However, the following issues have been observed due to the limitation</w:t>
      </w:r>
      <w:r w:rsidR="00D015FB" w:rsidRPr="00EE5918">
        <w:rPr>
          <w:rFonts w:ascii="Arial" w:eastAsia="Malgun Gothic" w:hAnsi="Arial" w:cs="Arial"/>
        </w:rPr>
        <w:t>s</w:t>
      </w:r>
      <w:r w:rsidRPr="00EE5918">
        <w:rPr>
          <w:rFonts w:ascii="Arial" w:eastAsia="Malgun Gothic" w:hAnsi="Arial" w:cs="Arial" w:hint="eastAsia"/>
        </w:rPr>
        <w:t xml:space="preserve"> of NR.</w:t>
      </w:r>
    </w:p>
    <w:p w14:paraId="358C5C71" w14:textId="7F35C8BE" w:rsidR="008B3151" w:rsidRPr="00EE5918" w:rsidRDefault="008B3151" w:rsidP="008B3151">
      <w:pPr>
        <w:numPr>
          <w:ilvl w:val="0"/>
          <w:numId w:val="42"/>
        </w:numPr>
        <w:spacing w:after="120" w:line="276" w:lineRule="auto"/>
        <w:jc w:val="both"/>
        <w:rPr>
          <w:rFonts w:ascii="Arial" w:eastAsia="Malgun Gothic" w:hAnsi="Arial" w:cs="Arial"/>
        </w:rPr>
      </w:pPr>
      <w:r w:rsidRPr="00EE5918">
        <w:rPr>
          <w:rFonts w:ascii="Arial" w:eastAsia="Malgun Gothic" w:hAnsi="Arial" w:cs="Arial" w:hint="eastAsia"/>
        </w:rPr>
        <w:t>Support of power saving features in later releases</w:t>
      </w:r>
    </w:p>
    <w:p w14:paraId="4001DD99" w14:textId="15EFC397" w:rsidR="00432C08" w:rsidRPr="00EE5918" w:rsidRDefault="00E92C7A" w:rsidP="00EE5918">
      <w:pPr>
        <w:numPr>
          <w:ilvl w:val="1"/>
          <w:numId w:val="42"/>
        </w:numPr>
        <w:spacing w:after="120" w:line="276" w:lineRule="auto"/>
        <w:jc w:val="both"/>
        <w:rPr>
          <w:rFonts w:ascii="Arial" w:eastAsia="Malgun Gothic" w:hAnsi="Arial" w:cs="Arial"/>
        </w:rPr>
      </w:pPr>
      <w:r w:rsidRPr="00EE5918">
        <w:rPr>
          <w:rFonts w:ascii="Arial" w:eastAsia="Malgun Gothic" w:hAnsi="Arial" w:cs="Arial" w:hint="eastAsia"/>
        </w:rPr>
        <w:t xml:space="preserve">As shown in Table 1, all the energy saving features are studied and introduced in Rel-16 or later. Therefore, all the energy saving features remained as optional. Given the situation, </w:t>
      </w:r>
      <w:r w:rsidR="002D5B9A" w:rsidRPr="00EE5918">
        <w:rPr>
          <w:rFonts w:ascii="Arial" w:eastAsia="Malgun Gothic" w:hAnsi="Arial" w:cs="Arial"/>
        </w:rPr>
        <w:t xml:space="preserve">the </w:t>
      </w:r>
      <w:r w:rsidRPr="00EE5918">
        <w:rPr>
          <w:rFonts w:ascii="Arial" w:eastAsia="Malgun Gothic" w:hAnsi="Arial" w:cs="Arial" w:hint="eastAsia"/>
        </w:rPr>
        <w:t xml:space="preserve">motivation and benefit of implementing the energy saving features were limited as not all the UEs </w:t>
      </w:r>
      <w:r w:rsidR="00D015FB" w:rsidRPr="00EE5918">
        <w:rPr>
          <w:rFonts w:ascii="Arial" w:eastAsia="Malgun Gothic" w:hAnsi="Arial" w:cs="Arial"/>
        </w:rPr>
        <w:t xml:space="preserve">support such </w:t>
      </w:r>
      <w:r w:rsidRPr="00EE5918">
        <w:rPr>
          <w:rFonts w:ascii="Arial" w:eastAsia="Malgun Gothic" w:hAnsi="Arial" w:cs="Arial"/>
        </w:rPr>
        <w:t>features</w:t>
      </w:r>
      <w:r w:rsidRPr="00EE5918">
        <w:rPr>
          <w:rFonts w:ascii="Arial" w:eastAsia="Malgun Gothic" w:hAnsi="Arial" w:cs="Arial" w:hint="eastAsia"/>
        </w:rPr>
        <w:t xml:space="preserve">. For example, some UEs may support PDCCH skipping, but other UEs may not support it. In this situation, handling the different UE capabilities </w:t>
      </w:r>
      <w:r w:rsidR="00500287" w:rsidRPr="00EE5918">
        <w:rPr>
          <w:rFonts w:ascii="Arial" w:eastAsia="Malgun Gothic" w:hAnsi="Arial" w:cs="Arial"/>
        </w:rPr>
        <w:t>may result in significant increase in the network implementation complexity, preventing the enabling of such features in real deployments.</w:t>
      </w:r>
    </w:p>
    <w:p w14:paraId="3FE930F7" w14:textId="17B5218B" w:rsidR="00432C08" w:rsidRPr="00EE5918" w:rsidRDefault="00432C08" w:rsidP="00432C08">
      <w:pPr>
        <w:numPr>
          <w:ilvl w:val="0"/>
          <w:numId w:val="42"/>
        </w:numPr>
        <w:spacing w:after="120" w:line="276" w:lineRule="auto"/>
        <w:jc w:val="both"/>
        <w:rPr>
          <w:rFonts w:ascii="Arial" w:eastAsia="Malgun Gothic" w:hAnsi="Arial" w:cs="Arial"/>
        </w:rPr>
      </w:pPr>
      <w:r w:rsidRPr="00EE5918">
        <w:rPr>
          <w:rFonts w:ascii="Arial" w:eastAsia="Malgun Gothic" w:hAnsi="Arial" w:cs="Arial"/>
        </w:rPr>
        <w:t xml:space="preserve">Existence </w:t>
      </w:r>
      <w:r w:rsidR="002D5B9A" w:rsidRPr="00EE5918">
        <w:rPr>
          <w:rFonts w:ascii="Arial" w:eastAsia="Malgun Gothic" w:hAnsi="Arial" w:cs="Arial"/>
        </w:rPr>
        <w:t xml:space="preserve">of </w:t>
      </w:r>
      <w:r w:rsidRPr="00EE5918">
        <w:rPr>
          <w:rFonts w:ascii="Arial" w:eastAsia="Malgun Gothic" w:hAnsi="Arial" w:cs="Arial"/>
        </w:rPr>
        <w:t>always</w:t>
      </w:r>
      <w:r w:rsidR="002D5B9A" w:rsidRPr="00EE5918">
        <w:rPr>
          <w:rFonts w:ascii="Arial" w:eastAsia="Malgun Gothic" w:hAnsi="Arial" w:cs="Arial"/>
        </w:rPr>
        <w:t>-</w:t>
      </w:r>
      <w:r w:rsidRPr="00EE5918">
        <w:rPr>
          <w:rFonts w:ascii="Arial" w:eastAsia="Malgun Gothic" w:hAnsi="Arial" w:cs="Arial"/>
        </w:rPr>
        <w:t xml:space="preserve">on </w:t>
      </w:r>
      <w:r w:rsidRPr="00EE5918">
        <w:rPr>
          <w:rFonts w:ascii="Arial" w:eastAsia="Malgun Gothic" w:hAnsi="Arial" w:cs="Arial" w:hint="eastAsia"/>
        </w:rPr>
        <w:t>signal</w:t>
      </w:r>
      <w:r w:rsidR="002D5B9A" w:rsidRPr="00EE5918">
        <w:rPr>
          <w:rFonts w:ascii="Arial" w:eastAsia="Malgun Gothic" w:hAnsi="Arial" w:cs="Arial"/>
        </w:rPr>
        <w:t>s</w:t>
      </w:r>
      <w:r w:rsidRPr="00EE5918">
        <w:rPr>
          <w:rFonts w:ascii="Arial" w:eastAsia="Malgun Gothic" w:hAnsi="Arial" w:cs="Arial" w:hint="eastAsia"/>
        </w:rPr>
        <w:t xml:space="preserve"> </w:t>
      </w:r>
      <w:r w:rsidRPr="00EE5918">
        <w:rPr>
          <w:rFonts w:ascii="Arial" w:eastAsia="Malgun Gothic" w:hAnsi="Arial" w:cs="Arial"/>
        </w:rPr>
        <w:t>with short default</w:t>
      </w:r>
      <w:r w:rsidRPr="00EE5918">
        <w:rPr>
          <w:rFonts w:ascii="Arial" w:eastAsia="Malgun Gothic" w:hAnsi="Arial" w:cs="Arial" w:hint="eastAsia"/>
        </w:rPr>
        <w:t xml:space="preserve"> </w:t>
      </w:r>
      <w:r w:rsidRPr="00EE5918">
        <w:rPr>
          <w:rFonts w:ascii="Arial" w:eastAsia="Malgun Gothic" w:hAnsi="Arial" w:cs="Arial"/>
        </w:rPr>
        <w:t>periodicity</w:t>
      </w:r>
    </w:p>
    <w:p w14:paraId="54AE91B5" w14:textId="2C6CE463" w:rsidR="00E92C7A" w:rsidRPr="00EE5918" w:rsidRDefault="00D015FB" w:rsidP="00E92C7A">
      <w:pPr>
        <w:numPr>
          <w:ilvl w:val="1"/>
          <w:numId w:val="42"/>
        </w:numPr>
        <w:spacing w:after="120" w:line="276" w:lineRule="auto"/>
        <w:jc w:val="both"/>
        <w:rPr>
          <w:rFonts w:ascii="Arial" w:eastAsia="Malgun Gothic" w:hAnsi="Arial" w:cs="Arial"/>
        </w:rPr>
      </w:pPr>
      <w:r w:rsidRPr="00EE5918">
        <w:rPr>
          <w:rFonts w:ascii="Arial" w:eastAsia="Malgun Gothic" w:hAnsi="Arial" w:cs="Arial"/>
        </w:rPr>
        <w:t>Many of the n</w:t>
      </w:r>
      <w:r w:rsidR="00E92C7A" w:rsidRPr="00EE5918">
        <w:rPr>
          <w:rFonts w:ascii="Arial" w:eastAsia="Malgun Gothic" w:hAnsi="Arial" w:cs="Arial" w:hint="eastAsia"/>
        </w:rPr>
        <w:t xml:space="preserve">etwork energy saving schemes </w:t>
      </w:r>
      <w:r w:rsidRPr="00EE5918">
        <w:rPr>
          <w:rFonts w:ascii="Arial" w:eastAsia="Malgun Gothic" w:hAnsi="Arial" w:cs="Arial"/>
        </w:rPr>
        <w:t>introduced in Rel-18 and 19 are applicable in multiple domains</w:t>
      </w:r>
      <w:r w:rsidR="00DD649F" w:rsidRPr="00EE5918">
        <w:rPr>
          <w:rFonts w:ascii="Arial" w:eastAsia="Malgun Gothic" w:hAnsi="Arial" w:cs="Arial" w:hint="eastAsia"/>
        </w:rPr>
        <w:t>.</w:t>
      </w:r>
      <w:r w:rsidR="00E92C7A" w:rsidRPr="00EE5918">
        <w:rPr>
          <w:rFonts w:ascii="Arial" w:eastAsia="Malgun Gothic" w:hAnsi="Arial" w:cs="Arial"/>
        </w:rPr>
        <w:t xml:space="preserve"> </w:t>
      </w:r>
      <w:r w:rsidR="002D5B9A" w:rsidRPr="00EE5918">
        <w:rPr>
          <w:rFonts w:ascii="Arial" w:eastAsia="Malgun Gothic" w:hAnsi="Arial" w:cs="Arial"/>
        </w:rPr>
        <w:t>The</w:t>
      </w:r>
      <w:r w:rsidR="00E92C7A" w:rsidRPr="00EE5918">
        <w:rPr>
          <w:rFonts w:ascii="Arial" w:eastAsia="Malgun Gothic" w:hAnsi="Arial" w:cs="Arial"/>
        </w:rPr>
        <w:t xml:space="preserve"> </w:t>
      </w:r>
      <w:r w:rsidR="002D5B9A" w:rsidRPr="00EE5918">
        <w:rPr>
          <w:rFonts w:ascii="Arial" w:eastAsia="Malgun Gothic" w:hAnsi="Arial" w:cs="Arial"/>
        </w:rPr>
        <w:t>schemes</w:t>
      </w:r>
      <w:r w:rsidR="00E92C7A" w:rsidRPr="00EE5918">
        <w:rPr>
          <w:rFonts w:ascii="Arial" w:eastAsia="Malgun Gothic" w:hAnsi="Arial" w:cs="Arial"/>
        </w:rPr>
        <w:t xml:space="preserve"> to minimize the </w:t>
      </w:r>
      <w:r w:rsidR="008875F3" w:rsidRPr="00EE5918">
        <w:rPr>
          <w:rFonts w:ascii="Arial" w:eastAsia="Malgun Gothic" w:hAnsi="Arial" w:cs="Arial"/>
        </w:rPr>
        <w:t>always-on</w:t>
      </w:r>
      <w:r w:rsidR="00E92C7A" w:rsidRPr="00EE5918">
        <w:rPr>
          <w:rFonts w:ascii="Arial" w:eastAsia="Malgun Gothic" w:hAnsi="Arial" w:cs="Arial"/>
        </w:rPr>
        <w:t xml:space="preserve"> signals provide significant energy savings at the network</w:t>
      </w:r>
      <w:r w:rsidR="00DD649F" w:rsidRPr="00EE5918">
        <w:rPr>
          <w:rFonts w:ascii="Arial" w:eastAsia="Malgun Gothic" w:hAnsi="Arial" w:cs="Arial" w:hint="eastAsia"/>
        </w:rPr>
        <w:t xml:space="preserve">, but </w:t>
      </w:r>
      <w:r w:rsidR="002D5B9A" w:rsidRPr="00EE5918">
        <w:rPr>
          <w:rFonts w:ascii="Arial" w:eastAsia="Malgun Gothic" w:hAnsi="Arial" w:cs="Arial"/>
        </w:rPr>
        <w:t xml:space="preserve">the gains are </w:t>
      </w:r>
      <w:r w:rsidR="00DD649F" w:rsidRPr="00EE5918">
        <w:rPr>
          <w:rFonts w:ascii="Arial" w:eastAsia="Malgun Gothic" w:hAnsi="Arial" w:cs="Arial" w:hint="eastAsia"/>
        </w:rPr>
        <w:t xml:space="preserve">limited due to the presence of </w:t>
      </w:r>
      <w:r w:rsidR="008875F3" w:rsidRPr="00EE5918">
        <w:rPr>
          <w:rFonts w:ascii="Arial" w:eastAsia="Malgun Gothic" w:hAnsi="Arial" w:cs="Arial"/>
        </w:rPr>
        <w:t>always-on</w:t>
      </w:r>
      <w:r w:rsidR="00DD649F" w:rsidRPr="00EE5918">
        <w:rPr>
          <w:rFonts w:ascii="Arial" w:eastAsia="Malgun Gothic" w:hAnsi="Arial" w:cs="Arial" w:hint="eastAsia"/>
        </w:rPr>
        <w:t xml:space="preserve"> signals with (default) periodicity </w:t>
      </w:r>
      <w:r w:rsidR="002D5B9A" w:rsidRPr="00EE5918">
        <w:rPr>
          <w:rFonts w:ascii="Arial" w:eastAsia="Malgun Gothic" w:hAnsi="Arial" w:cs="Arial"/>
        </w:rPr>
        <w:t>of</w:t>
      </w:r>
      <w:r w:rsidR="00DD649F" w:rsidRPr="00EE5918">
        <w:rPr>
          <w:rFonts w:ascii="Arial" w:eastAsia="Malgun Gothic" w:hAnsi="Arial" w:cs="Arial" w:hint="eastAsia"/>
        </w:rPr>
        <w:t xml:space="preserve"> 20ms.</w:t>
      </w:r>
    </w:p>
    <w:p w14:paraId="329F6507" w14:textId="503C1410" w:rsidR="008B3151" w:rsidRPr="00EE5918" w:rsidRDefault="008B3151" w:rsidP="008B3151">
      <w:pPr>
        <w:numPr>
          <w:ilvl w:val="0"/>
          <w:numId w:val="42"/>
        </w:numPr>
        <w:spacing w:after="120" w:line="276" w:lineRule="auto"/>
        <w:jc w:val="both"/>
        <w:rPr>
          <w:rFonts w:ascii="Arial" w:eastAsia="Malgun Gothic" w:hAnsi="Arial" w:cs="Arial"/>
        </w:rPr>
      </w:pPr>
      <w:r w:rsidRPr="00EE5918">
        <w:rPr>
          <w:rFonts w:ascii="Arial" w:eastAsia="Malgun Gothic" w:hAnsi="Arial" w:cs="Arial" w:hint="eastAsia"/>
        </w:rPr>
        <w:t>Fragmented support of energy saving schemes for both network and UE</w:t>
      </w:r>
    </w:p>
    <w:p w14:paraId="5351CEAF" w14:textId="64233606" w:rsidR="008B3151" w:rsidRPr="00EE5918" w:rsidRDefault="008B3151" w:rsidP="008B3151">
      <w:pPr>
        <w:numPr>
          <w:ilvl w:val="1"/>
          <w:numId w:val="42"/>
        </w:numPr>
        <w:spacing w:after="120" w:line="276" w:lineRule="auto"/>
        <w:jc w:val="both"/>
        <w:rPr>
          <w:rFonts w:ascii="Arial" w:eastAsia="Malgun Gothic" w:hAnsi="Arial" w:cs="Arial"/>
        </w:rPr>
      </w:pPr>
      <w:r w:rsidRPr="00EE5918">
        <w:rPr>
          <w:rFonts w:ascii="Arial" w:eastAsia="Malgun Gothic" w:hAnsi="Arial" w:cs="Arial"/>
        </w:rPr>
        <w:t>The NW-side energy saving and UE-side energy saving frameworks have been developed separately in 5G NR. One shortcoming of this approach is</w:t>
      </w:r>
      <w:r w:rsidR="00D015FB" w:rsidRPr="00EE5918">
        <w:rPr>
          <w:rFonts w:ascii="Arial" w:eastAsia="Malgun Gothic" w:hAnsi="Arial" w:cs="Arial"/>
        </w:rPr>
        <w:t xml:space="preserve"> that</w:t>
      </w:r>
      <w:r w:rsidRPr="00EE5918">
        <w:rPr>
          <w:rFonts w:ascii="Arial" w:eastAsia="Malgun Gothic" w:hAnsi="Arial" w:cs="Arial"/>
        </w:rPr>
        <w:t xml:space="preserve"> the </w:t>
      </w:r>
      <w:r w:rsidR="003E33C9" w:rsidRPr="00EE5918">
        <w:rPr>
          <w:rFonts w:ascii="Arial" w:eastAsia="Malgun Gothic" w:hAnsi="Arial" w:cs="Arial"/>
        </w:rPr>
        <w:t xml:space="preserve">independent </w:t>
      </w:r>
      <w:r w:rsidRPr="00EE5918">
        <w:rPr>
          <w:rFonts w:ascii="Arial" w:eastAsia="Malgun Gothic" w:hAnsi="Arial" w:cs="Arial"/>
        </w:rPr>
        <w:t xml:space="preserve">design of the two sets of techniques does not take into account </w:t>
      </w:r>
      <w:r w:rsidR="002D5B9A" w:rsidRPr="00EE5918">
        <w:rPr>
          <w:rFonts w:ascii="Arial" w:eastAsia="Malgun Gothic" w:hAnsi="Arial" w:cs="Arial"/>
        </w:rPr>
        <w:t xml:space="preserve">of </w:t>
      </w:r>
      <w:r w:rsidRPr="00EE5918">
        <w:rPr>
          <w:rFonts w:ascii="Arial" w:eastAsia="Malgun Gothic" w:hAnsi="Arial" w:cs="Arial"/>
        </w:rPr>
        <w:t xml:space="preserve">the implications and impacts on the other side. For example, NW-side cell DTX and </w:t>
      </w:r>
      <w:r w:rsidR="00A2554C" w:rsidRPr="00EE5918">
        <w:rPr>
          <w:rFonts w:ascii="Arial" w:eastAsia="Malgun Gothic" w:hAnsi="Arial" w:cs="Arial"/>
        </w:rPr>
        <w:t xml:space="preserve">cell </w:t>
      </w:r>
      <w:r w:rsidRPr="00EE5918">
        <w:rPr>
          <w:rFonts w:ascii="Arial" w:eastAsia="Malgun Gothic" w:hAnsi="Arial" w:cs="Arial"/>
        </w:rPr>
        <w:t xml:space="preserve">DRX operations are independently configured and (de)activated, and whereas the UE-side C-DRX, PDCCH skipping and search space </w:t>
      </w:r>
      <w:r w:rsidR="00D015FB" w:rsidRPr="00EE5918">
        <w:rPr>
          <w:rFonts w:ascii="Arial" w:eastAsia="Malgun Gothic" w:hAnsi="Arial" w:cs="Arial"/>
        </w:rPr>
        <w:t xml:space="preserve">set group (SSSG) </w:t>
      </w:r>
      <w:r w:rsidRPr="00EE5918">
        <w:rPr>
          <w:rFonts w:ascii="Arial" w:eastAsia="Malgun Gothic" w:hAnsi="Arial" w:cs="Arial"/>
        </w:rPr>
        <w:t>swit</w:t>
      </w:r>
      <w:r w:rsidR="00DD649F" w:rsidRPr="00EE5918">
        <w:rPr>
          <w:rFonts w:ascii="Arial" w:eastAsia="Malgun Gothic" w:hAnsi="Arial" w:cs="Arial" w:hint="eastAsia"/>
        </w:rPr>
        <w:t>ch</w:t>
      </w:r>
      <w:r w:rsidRPr="00EE5918">
        <w:rPr>
          <w:rFonts w:ascii="Arial" w:eastAsia="Malgun Gothic" w:hAnsi="Arial" w:cs="Arial"/>
        </w:rPr>
        <w:t xml:space="preserve">ing are handled with yet another </w:t>
      </w:r>
      <w:r w:rsidR="002D5B9A" w:rsidRPr="00EE5918">
        <w:rPr>
          <w:rFonts w:ascii="Arial" w:eastAsia="Malgun Gothic" w:hAnsi="Arial" w:cs="Arial"/>
        </w:rPr>
        <w:t xml:space="preserve">set of </w:t>
      </w:r>
      <w:r w:rsidRPr="00EE5918">
        <w:rPr>
          <w:rFonts w:ascii="Arial" w:eastAsia="Malgun Gothic" w:hAnsi="Arial" w:cs="Arial"/>
        </w:rPr>
        <w:t>configuration</w:t>
      </w:r>
      <w:r w:rsidR="002D5B9A" w:rsidRPr="00EE5918">
        <w:rPr>
          <w:rFonts w:ascii="Arial" w:eastAsia="Malgun Gothic" w:hAnsi="Arial" w:cs="Arial"/>
        </w:rPr>
        <w:t>s</w:t>
      </w:r>
      <w:r w:rsidRPr="00EE5918">
        <w:rPr>
          <w:rFonts w:ascii="Arial" w:eastAsia="Malgun Gothic" w:hAnsi="Arial" w:cs="Arial"/>
        </w:rPr>
        <w:t>.</w:t>
      </w:r>
    </w:p>
    <w:p w14:paraId="39F7E899" w14:textId="1E46693E" w:rsidR="008B3151" w:rsidRPr="00EE5918" w:rsidRDefault="008B3151" w:rsidP="008B3151">
      <w:pPr>
        <w:numPr>
          <w:ilvl w:val="0"/>
          <w:numId w:val="42"/>
        </w:numPr>
        <w:spacing w:after="120" w:line="276" w:lineRule="auto"/>
        <w:jc w:val="both"/>
        <w:rPr>
          <w:rFonts w:ascii="Arial" w:eastAsia="Malgun Gothic" w:hAnsi="Arial" w:cs="Arial"/>
        </w:rPr>
      </w:pPr>
      <w:r w:rsidRPr="00EE5918">
        <w:rPr>
          <w:rFonts w:ascii="Arial" w:eastAsia="Malgun Gothic" w:hAnsi="Arial" w:cs="Arial" w:hint="eastAsia"/>
        </w:rPr>
        <w:t xml:space="preserve">Limited energy saving domains </w:t>
      </w:r>
    </w:p>
    <w:p w14:paraId="526CB910" w14:textId="5FE69D20" w:rsidR="008B3151" w:rsidRPr="00EE5918" w:rsidRDefault="008B3151" w:rsidP="008B3151">
      <w:pPr>
        <w:numPr>
          <w:ilvl w:val="1"/>
          <w:numId w:val="42"/>
        </w:numPr>
        <w:spacing w:after="120" w:line="276" w:lineRule="auto"/>
        <w:jc w:val="both"/>
        <w:rPr>
          <w:rFonts w:ascii="Arial" w:eastAsia="Malgun Gothic" w:hAnsi="Arial" w:cs="Arial"/>
        </w:rPr>
      </w:pPr>
      <w:r w:rsidRPr="00EE5918">
        <w:rPr>
          <w:rFonts w:ascii="Arial" w:eastAsia="Malgun Gothic" w:hAnsi="Arial" w:cs="Arial"/>
        </w:rPr>
        <w:t xml:space="preserve">In network energy saving for 5G NR, various domains </w:t>
      </w:r>
      <w:r w:rsidR="007362C1" w:rsidRPr="00EE5918">
        <w:rPr>
          <w:rFonts w:ascii="Arial" w:eastAsia="Malgun Gothic" w:hAnsi="Arial" w:cs="Arial"/>
        </w:rPr>
        <w:t xml:space="preserve">where energy savings can possibly occur </w:t>
      </w:r>
      <w:r w:rsidRPr="00EE5918">
        <w:rPr>
          <w:rFonts w:ascii="Arial" w:eastAsia="Malgun Gothic" w:hAnsi="Arial" w:cs="Arial"/>
        </w:rPr>
        <w:t xml:space="preserve">were considered. For example, </w:t>
      </w:r>
      <w:r w:rsidR="007362C1" w:rsidRPr="00EE5918">
        <w:rPr>
          <w:rFonts w:ascii="Arial" w:eastAsia="Malgun Gothic" w:hAnsi="Arial" w:cs="Arial"/>
        </w:rPr>
        <w:t xml:space="preserve">multiple </w:t>
      </w:r>
      <w:r w:rsidR="003E33C9" w:rsidRPr="00EE5918">
        <w:rPr>
          <w:rFonts w:ascii="Arial" w:eastAsia="Malgun Gothic" w:hAnsi="Arial" w:cs="Arial"/>
        </w:rPr>
        <w:t xml:space="preserve">network </w:t>
      </w:r>
      <w:r w:rsidRPr="00EE5918">
        <w:rPr>
          <w:rFonts w:ascii="Arial" w:eastAsia="Malgun Gothic" w:hAnsi="Arial" w:cs="Arial"/>
        </w:rPr>
        <w:t>energy saving techniques were studied for time, frequency, spatial</w:t>
      </w:r>
      <w:r w:rsidR="003E33C9" w:rsidRPr="00EE5918">
        <w:rPr>
          <w:rFonts w:ascii="Arial" w:eastAsia="Malgun Gothic" w:hAnsi="Arial" w:cs="Arial"/>
        </w:rPr>
        <w:t>,</w:t>
      </w:r>
      <w:r w:rsidRPr="00EE5918">
        <w:rPr>
          <w:rFonts w:ascii="Arial" w:eastAsia="Malgun Gothic" w:hAnsi="Arial" w:cs="Arial"/>
        </w:rPr>
        <w:t xml:space="preserve"> and power domain</w:t>
      </w:r>
      <w:r w:rsidR="002D5B9A" w:rsidRPr="00EE5918">
        <w:rPr>
          <w:rFonts w:ascii="Arial" w:eastAsia="Malgun Gothic" w:hAnsi="Arial" w:cs="Arial"/>
        </w:rPr>
        <w:t>s</w:t>
      </w:r>
      <w:r w:rsidRPr="00EE5918">
        <w:rPr>
          <w:rFonts w:ascii="Arial" w:eastAsia="Malgun Gothic" w:hAnsi="Arial" w:cs="Arial"/>
        </w:rPr>
        <w:t xml:space="preserve">. On the other hand, </w:t>
      </w:r>
      <w:r w:rsidR="002D5B9A" w:rsidRPr="00EE5918">
        <w:rPr>
          <w:rFonts w:ascii="Arial" w:eastAsia="Malgun Gothic" w:hAnsi="Arial" w:cs="Arial"/>
        </w:rPr>
        <w:t xml:space="preserve">the </w:t>
      </w:r>
      <w:r w:rsidRPr="00EE5918">
        <w:rPr>
          <w:rFonts w:ascii="Arial" w:eastAsia="Malgun Gothic" w:hAnsi="Arial" w:cs="Arial"/>
        </w:rPr>
        <w:t>UE energy saving</w:t>
      </w:r>
      <w:r w:rsidR="002D5B9A" w:rsidRPr="00EE5918">
        <w:rPr>
          <w:rFonts w:ascii="Arial" w:eastAsia="Malgun Gothic" w:hAnsi="Arial" w:cs="Arial"/>
        </w:rPr>
        <w:t>s</w:t>
      </w:r>
      <w:r w:rsidRPr="00EE5918">
        <w:rPr>
          <w:rFonts w:ascii="Arial" w:eastAsia="Malgun Gothic" w:hAnsi="Arial" w:cs="Arial"/>
        </w:rPr>
        <w:t xml:space="preserve"> focused on </w:t>
      </w:r>
      <w:r w:rsidR="002D5B9A" w:rsidRPr="00EE5918">
        <w:rPr>
          <w:rFonts w:ascii="Arial" w:eastAsia="Malgun Gothic" w:hAnsi="Arial" w:cs="Arial"/>
        </w:rPr>
        <w:t xml:space="preserve">more specific </w:t>
      </w:r>
      <w:r w:rsidRPr="00EE5918">
        <w:rPr>
          <w:rFonts w:ascii="Arial" w:eastAsia="Malgun Gothic" w:hAnsi="Arial" w:cs="Arial"/>
        </w:rPr>
        <w:t>domain</w:t>
      </w:r>
      <w:r w:rsidR="002D5B9A" w:rsidRPr="00EE5918">
        <w:rPr>
          <w:rFonts w:ascii="Arial" w:eastAsia="Malgun Gothic" w:hAnsi="Arial" w:cs="Arial"/>
        </w:rPr>
        <w:t>s and</w:t>
      </w:r>
      <w:r w:rsidRPr="00EE5918">
        <w:rPr>
          <w:rFonts w:ascii="Arial" w:eastAsia="Malgun Gothic" w:hAnsi="Arial" w:cs="Arial"/>
        </w:rPr>
        <w:t xml:space="preserve"> </w:t>
      </w:r>
      <w:r w:rsidR="002D5B9A" w:rsidRPr="00EE5918">
        <w:rPr>
          <w:rFonts w:ascii="Arial" w:eastAsia="Malgun Gothic" w:hAnsi="Arial" w:cs="Arial"/>
        </w:rPr>
        <w:t>behaviors</w:t>
      </w:r>
      <w:r w:rsidRPr="00EE5918">
        <w:rPr>
          <w:rFonts w:ascii="Arial" w:eastAsia="Malgun Gothic" w:hAnsi="Arial" w:cs="Arial"/>
        </w:rPr>
        <w:t xml:space="preserve"> </w:t>
      </w:r>
      <w:r w:rsidR="00DD649F" w:rsidRPr="00EE5918">
        <w:rPr>
          <w:rFonts w:ascii="Arial" w:eastAsia="Malgun Gothic" w:hAnsi="Arial" w:cs="Arial" w:hint="eastAsia"/>
        </w:rPr>
        <w:t xml:space="preserve">(e.g., in time, frequency and </w:t>
      </w:r>
      <w:r w:rsidR="00DD649F" w:rsidRPr="00EE5918">
        <w:rPr>
          <w:rFonts w:ascii="Arial" w:eastAsia="Malgun Gothic" w:hAnsi="Arial" w:cs="Arial"/>
        </w:rPr>
        <w:t>spatial</w:t>
      </w:r>
      <w:r w:rsidR="00DD649F" w:rsidRPr="00EE5918">
        <w:rPr>
          <w:rFonts w:ascii="Arial" w:eastAsia="Malgun Gothic" w:hAnsi="Arial" w:cs="Arial" w:hint="eastAsia"/>
        </w:rPr>
        <w:t xml:space="preserve">) and </w:t>
      </w:r>
      <w:r w:rsidRPr="00EE5918">
        <w:rPr>
          <w:rFonts w:ascii="Arial" w:eastAsia="Malgun Gothic" w:hAnsi="Arial" w:cs="Arial"/>
        </w:rPr>
        <w:t xml:space="preserve">with predefined </w:t>
      </w:r>
      <w:r w:rsidR="003E33C9" w:rsidRPr="00EE5918">
        <w:rPr>
          <w:rFonts w:ascii="Arial" w:eastAsia="Malgun Gothic" w:hAnsi="Arial" w:cs="Arial"/>
        </w:rPr>
        <w:t>power consumption</w:t>
      </w:r>
      <w:r w:rsidRPr="00EE5918">
        <w:rPr>
          <w:rFonts w:ascii="Arial" w:eastAsia="Malgun Gothic" w:hAnsi="Arial" w:cs="Arial"/>
        </w:rPr>
        <w:t xml:space="preserve"> models. </w:t>
      </w:r>
    </w:p>
    <w:p w14:paraId="6F72FA25" w14:textId="3E5FAF6C" w:rsidR="008B3151" w:rsidRPr="00EE5918" w:rsidRDefault="008B3151" w:rsidP="008B3151">
      <w:pPr>
        <w:numPr>
          <w:ilvl w:val="0"/>
          <w:numId w:val="42"/>
        </w:numPr>
        <w:spacing w:after="120" w:line="276" w:lineRule="auto"/>
        <w:jc w:val="both"/>
        <w:rPr>
          <w:rFonts w:ascii="Arial" w:eastAsia="Malgun Gothic" w:hAnsi="Arial" w:cs="Arial"/>
        </w:rPr>
      </w:pPr>
      <w:r w:rsidRPr="00EE5918">
        <w:rPr>
          <w:rFonts w:ascii="Arial" w:eastAsia="Malgun Gothic" w:hAnsi="Arial" w:cs="Arial" w:hint="eastAsia"/>
        </w:rPr>
        <w:lastRenderedPageBreak/>
        <w:t>Limited bandwidth adaptation</w:t>
      </w:r>
    </w:p>
    <w:p w14:paraId="68A2F0DD" w14:textId="78FF554F" w:rsidR="008B3151" w:rsidRPr="00EE5918" w:rsidRDefault="00432C08" w:rsidP="008B3151">
      <w:pPr>
        <w:numPr>
          <w:ilvl w:val="1"/>
          <w:numId w:val="42"/>
        </w:numPr>
        <w:spacing w:after="120" w:line="276" w:lineRule="auto"/>
        <w:jc w:val="both"/>
        <w:rPr>
          <w:rFonts w:ascii="Arial" w:eastAsia="Malgun Gothic" w:hAnsi="Arial" w:cs="Arial"/>
        </w:rPr>
      </w:pPr>
      <w:r w:rsidRPr="00EE5918">
        <w:rPr>
          <w:rFonts w:ascii="Arial" w:eastAsia="Malgun Gothic" w:hAnsi="Arial" w:cs="Arial" w:hint="eastAsia"/>
        </w:rPr>
        <w:t xml:space="preserve">Although </w:t>
      </w:r>
      <w:r w:rsidR="003E33C9" w:rsidRPr="00EE5918">
        <w:rPr>
          <w:rFonts w:ascii="Arial" w:eastAsia="Malgun Gothic" w:hAnsi="Arial" w:cs="Arial"/>
        </w:rPr>
        <w:t>d</w:t>
      </w:r>
      <w:r w:rsidR="008B3151" w:rsidRPr="00EE5918">
        <w:rPr>
          <w:rFonts w:ascii="Arial" w:eastAsia="Malgun Gothic" w:hAnsi="Arial" w:cs="Arial"/>
        </w:rPr>
        <w:t xml:space="preserve">ynamic BWP switching can be used as </w:t>
      </w:r>
      <w:r w:rsidR="002D5B9A" w:rsidRPr="00EE5918">
        <w:rPr>
          <w:rFonts w:ascii="Arial" w:eastAsia="Malgun Gothic" w:hAnsi="Arial" w:cs="Arial"/>
        </w:rPr>
        <w:t xml:space="preserve">a </w:t>
      </w:r>
      <w:r w:rsidR="008B3151" w:rsidRPr="00EE5918">
        <w:rPr>
          <w:rFonts w:ascii="Arial" w:eastAsia="Malgun Gothic" w:hAnsi="Arial" w:cs="Arial"/>
        </w:rPr>
        <w:t>bandwidth adaptation mechanism</w:t>
      </w:r>
      <w:r w:rsidRPr="00EE5918">
        <w:rPr>
          <w:rFonts w:ascii="Arial" w:eastAsia="Malgun Gothic" w:hAnsi="Arial" w:cs="Arial" w:hint="eastAsia"/>
        </w:rPr>
        <w:t>,</w:t>
      </w:r>
      <w:r w:rsidR="008B3151" w:rsidRPr="00EE5918">
        <w:rPr>
          <w:rFonts w:ascii="Arial" w:eastAsia="Malgun Gothic" w:hAnsi="Arial" w:cs="Arial"/>
        </w:rPr>
        <w:t xml:space="preserve"> </w:t>
      </w:r>
      <w:r w:rsidR="002D5B9A" w:rsidRPr="00EE5918">
        <w:rPr>
          <w:rFonts w:ascii="Arial" w:eastAsia="Malgun Gothic" w:hAnsi="Arial" w:cs="Arial"/>
        </w:rPr>
        <w:t>d</w:t>
      </w:r>
      <w:r w:rsidR="008B3151" w:rsidRPr="00EE5918">
        <w:rPr>
          <w:rFonts w:ascii="Arial" w:eastAsia="Malgun Gothic" w:hAnsi="Arial" w:cs="Arial"/>
        </w:rPr>
        <w:t xml:space="preserve">ynamic BWP switching was </w:t>
      </w:r>
      <w:r w:rsidRPr="00EE5918">
        <w:rPr>
          <w:rFonts w:ascii="Arial" w:eastAsia="Malgun Gothic" w:hAnsi="Arial" w:cs="Arial"/>
        </w:rPr>
        <w:t>originally</w:t>
      </w:r>
      <w:r w:rsidRPr="00EE5918">
        <w:rPr>
          <w:rFonts w:ascii="Arial" w:eastAsia="Malgun Gothic" w:hAnsi="Arial" w:cs="Arial" w:hint="eastAsia"/>
        </w:rPr>
        <w:t xml:space="preserve"> </w:t>
      </w:r>
      <w:r w:rsidR="008B3151" w:rsidRPr="00EE5918">
        <w:rPr>
          <w:rFonts w:ascii="Arial" w:eastAsia="Malgun Gothic" w:hAnsi="Arial" w:cs="Arial"/>
        </w:rPr>
        <w:t>designed not only for th</w:t>
      </w:r>
      <w:r w:rsidR="002D5B9A" w:rsidRPr="00EE5918">
        <w:rPr>
          <w:rFonts w:ascii="Arial" w:eastAsia="Malgun Gothic" w:hAnsi="Arial" w:cs="Arial"/>
        </w:rPr>
        <w:t>is</w:t>
      </w:r>
      <w:r w:rsidR="008B3151" w:rsidRPr="00EE5918">
        <w:rPr>
          <w:rFonts w:ascii="Arial" w:eastAsia="Malgun Gothic" w:hAnsi="Arial" w:cs="Arial"/>
        </w:rPr>
        <w:t xml:space="preserve"> purpose but also for switching to a different part of the carrier possibly optimized for a different type of traffic. The multi-purpose nature of the BWP switching concept in NR introduced some limitations from the perspective of fast bandwidth adaptation as there is not necessarily overlap between BWPs and many parameters are BWP-specific. In addition, switching to a wider BWP proved difficult as the DCI size set based on source BWP is lower than what is required to describe initial transmission on the target BWP.</w:t>
      </w:r>
    </w:p>
    <w:p w14:paraId="7C3354DD" w14:textId="77777777" w:rsidR="00193017" w:rsidRPr="00EE5918" w:rsidRDefault="00193017" w:rsidP="008D5083">
      <w:pPr>
        <w:spacing w:after="120" w:line="276" w:lineRule="auto"/>
        <w:jc w:val="both"/>
        <w:rPr>
          <w:rFonts w:ascii="Arial" w:eastAsia="Malgun Gothic" w:hAnsi="Arial" w:cs="Arial"/>
        </w:rPr>
      </w:pPr>
    </w:p>
    <w:p w14:paraId="6B73D870" w14:textId="019641CF" w:rsidR="00A65D6C" w:rsidRPr="00EE5918" w:rsidRDefault="00A65D6C" w:rsidP="00A65D6C">
      <w:pPr>
        <w:spacing w:line="276" w:lineRule="auto"/>
        <w:jc w:val="both"/>
        <w:rPr>
          <w:rFonts w:ascii="Arial" w:eastAsia="Malgun Gothic" w:hAnsi="Arial" w:cs="Arial"/>
          <w:b/>
          <w:bCs/>
          <w:i/>
          <w:iCs/>
        </w:rPr>
      </w:pPr>
      <w:r w:rsidRPr="00EE5918">
        <w:rPr>
          <w:rFonts w:ascii="Arial" w:eastAsia="Malgun Gothic" w:hAnsi="Arial" w:cs="Arial"/>
          <w:b/>
          <w:bCs/>
          <w:i/>
          <w:iCs/>
        </w:rPr>
        <w:t>Observation</w:t>
      </w:r>
      <w:r w:rsidRPr="00EE5918">
        <w:rPr>
          <w:rFonts w:ascii="Arial" w:hAnsi="Arial" w:cs="Arial"/>
          <w:b/>
          <w:bCs/>
          <w:i/>
          <w:iCs/>
        </w:rPr>
        <w:t xml:space="preserve"> </w:t>
      </w:r>
      <w:r w:rsidRPr="00EE5918">
        <w:rPr>
          <w:rFonts w:ascii="Arial" w:eastAsia="Malgun Gothic" w:hAnsi="Arial" w:cs="Arial"/>
          <w:b/>
          <w:bCs/>
          <w:i/>
          <w:iCs/>
        </w:rPr>
        <w:t>1</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 xml:space="preserve">In NR, various energy saving features are studied or introduced, but there is limitation on potential power saving gain and implementation. </w:t>
      </w:r>
    </w:p>
    <w:p w14:paraId="1C46B9ED" w14:textId="6862615C" w:rsidR="0059619E" w:rsidRPr="00EE5918" w:rsidRDefault="0059619E" w:rsidP="0059619E">
      <w:pPr>
        <w:spacing w:line="276" w:lineRule="auto"/>
        <w:jc w:val="both"/>
        <w:rPr>
          <w:rFonts w:ascii="Arial" w:eastAsia="Malgun Gothic" w:hAnsi="Arial" w:cs="Arial"/>
          <w:i/>
          <w:iCs/>
        </w:rPr>
      </w:pPr>
      <w:r w:rsidRPr="00EE5918">
        <w:rPr>
          <w:rFonts w:ascii="Arial" w:eastAsia="Malgun Gothic" w:hAnsi="Arial" w:cs="Arial"/>
          <w:b/>
          <w:bCs/>
          <w:i/>
          <w:iCs/>
        </w:rPr>
        <w:t>Proposal</w:t>
      </w:r>
      <w:r w:rsidRPr="00EE5918">
        <w:rPr>
          <w:rFonts w:ascii="Arial" w:hAnsi="Arial" w:cs="Arial"/>
          <w:b/>
          <w:bCs/>
          <w:i/>
          <w:iCs/>
        </w:rPr>
        <w:t xml:space="preserve"> </w:t>
      </w:r>
      <w:r w:rsidRPr="00EE5918">
        <w:rPr>
          <w:rFonts w:ascii="Arial" w:eastAsia="Malgun Gothic" w:hAnsi="Arial" w:cs="Arial"/>
          <w:b/>
          <w:bCs/>
          <w:i/>
          <w:iCs/>
        </w:rPr>
        <w:t>1</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 xml:space="preserve">Support energy saving schemes for 6GR with following consideration: </w:t>
      </w:r>
    </w:p>
    <w:p w14:paraId="60578C0B" w14:textId="57945D24" w:rsidR="0059619E" w:rsidRPr="00EE5918" w:rsidRDefault="0059619E" w:rsidP="0059619E">
      <w:pPr>
        <w:pStyle w:val="ListParagraph"/>
        <w:numPr>
          <w:ilvl w:val="0"/>
          <w:numId w:val="65"/>
        </w:numPr>
        <w:rPr>
          <w:rFonts w:ascii="Arial" w:eastAsia="Malgun Gothic" w:hAnsi="Arial" w:cs="Arial"/>
          <w:i/>
          <w:iCs/>
        </w:rPr>
      </w:pPr>
      <w:r w:rsidRPr="00EE5918">
        <w:rPr>
          <w:rFonts w:ascii="Arial" w:eastAsia="Malgun Gothic" w:hAnsi="Arial" w:cs="Arial"/>
          <w:i/>
          <w:iCs/>
        </w:rPr>
        <w:t>Support of power saving features from 6G Day-1</w:t>
      </w:r>
    </w:p>
    <w:p w14:paraId="19A45EC3" w14:textId="4E645D61" w:rsidR="0059619E" w:rsidRPr="00EE5918" w:rsidRDefault="0059619E" w:rsidP="0059619E">
      <w:pPr>
        <w:pStyle w:val="ListParagraph"/>
        <w:numPr>
          <w:ilvl w:val="0"/>
          <w:numId w:val="65"/>
        </w:numPr>
        <w:rPr>
          <w:rFonts w:ascii="Arial" w:eastAsia="Malgun Gothic" w:hAnsi="Arial" w:cs="Arial"/>
          <w:i/>
          <w:iCs/>
        </w:rPr>
      </w:pPr>
      <w:r w:rsidRPr="00EE5918">
        <w:rPr>
          <w:rFonts w:ascii="Arial" w:eastAsia="Malgun Gothic" w:hAnsi="Arial" w:cs="Arial"/>
          <w:i/>
          <w:iCs/>
        </w:rPr>
        <w:t>Always on signal with longer periodicity</w:t>
      </w:r>
    </w:p>
    <w:p w14:paraId="51D40D5F" w14:textId="7FA83970" w:rsidR="0059619E" w:rsidRPr="00EE5918" w:rsidRDefault="0059619E" w:rsidP="0059619E">
      <w:pPr>
        <w:pStyle w:val="ListParagraph"/>
        <w:numPr>
          <w:ilvl w:val="0"/>
          <w:numId w:val="65"/>
        </w:numPr>
        <w:rPr>
          <w:rFonts w:ascii="Arial" w:eastAsia="Malgun Gothic" w:hAnsi="Arial" w:cs="Arial"/>
          <w:i/>
          <w:iCs/>
        </w:rPr>
      </w:pPr>
      <w:r w:rsidRPr="00EE5918">
        <w:rPr>
          <w:rFonts w:ascii="Arial" w:eastAsia="Malgun Gothic" w:hAnsi="Arial" w:cs="Arial"/>
          <w:i/>
          <w:iCs/>
        </w:rPr>
        <w:t>Joint NW and UE energy saving</w:t>
      </w:r>
    </w:p>
    <w:p w14:paraId="4F11C7A2" w14:textId="334CFC99" w:rsidR="0059619E" w:rsidRPr="00EE5918" w:rsidRDefault="0059619E" w:rsidP="0059619E">
      <w:pPr>
        <w:pStyle w:val="ListParagraph"/>
        <w:numPr>
          <w:ilvl w:val="0"/>
          <w:numId w:val="65"/>
        </w:numPr>
        <w:rPr>
          <w:rFonts w:ascii="Arial" w:eastAsia="Malgun Gothic" w:hAnsi="Arial" w:cs="Arial"/>
          <w:i/>
          <w:iCs/>
        </w:rPr>
      </w:pPr>
      <w:r w:rsidRPr="00EE5918">
        <w:rPr>
          <w:rFonts w:ascii="Arial" w:eastAsia="Malgun Gothic" w:hAnsi="Arial" w:cs="Arial"/>
          <w:i/>
          <w:iCs/>
        </w:rPr>
        <w:t xml:space="preserve">Study all energy saving domains </w:t>
      </w:r>
    </w:p>
    <w:p w14:paraId="78246EAF" w14:textId="46620955" w:rsidR="0059619E" w:rsidRPr="00EE5918" w:rsidRDefault="0059619E" w:rsidP="0059619E">
      <w:pPr>
        <w:pStyle w:val="ListParagraph"/>
        <w:numPr>
          <w:ilvl w:val="0"/>
          <w:numId w:val="65"/>
        </w:numPr>
        <w:rPr>
          <w:rFonts w:ascii="Arial" w:eastAsia="Malgun Gothic" w:hAnsi="Arial" w:cs="Arial"/>
          <w:i/>
          <w:iCs/>
        </w:rPr>
      </w:pPr>
      <w:r w:rsidRPr="00EE5918">
        <w:rPr>
          <w:rFonts w:ascii="Arial" w:eastAsia="Malgun Gothic" w:hAnsi="Arial" w:cs="Arial"/>
          <w:i/>
          <w:iCs/>
        </w:rPr>
        <w:t>Flexible bandwidth adaptation</w:t>
      </w:r>
    </w:p>
    <w:p w14:paraId="56062022" w14:textId="77777777" w:rsidR="0059619E" w:rsidRPr="00EE5918" w:rsidRDefault="0059619E">
      <w:pPr>
        <w:spacing w:line="276" w:lineRule="auto"/>
        <w:jc w:val="both"/>
        <w:rPr>
          <w:rFonts w:eastAsia="Malgun Gothic" w:cs="Arial"/>
        </w:rPr>
      </w:pPr>
    </w:p>
    <w:p w14:paraId="564C5505" w14:textId="796BDE3B" w:rsidR="00CB3B8D" w:rsidRPr="00EE5918" w:rsidRDefault="0078272D" w:rsidP="00EE5918">
      <w:pPr>
        <w:pStyle w:val="Heading3"/>
      </w:pPr>
      <w:r w:rsidRPr="00EE5918">
        <w:rPr>
          <w:rFonts w:eastAsia="Malgun Gothic" w:hint="eastAsia"/>
          <w:lang w:eastAsia="ko-KR"/>
        </w:rPr>
        <w:t>Energy saving domains</w:t>
      </w:r>
    </w:p>
    <w:p w14:paraId="4ED05ACD" w14:textId="36903D28" w:rsidR="0066366B" w:rsidRPr="00EE5918" w:rsidRDefault="00C752BC" w:rsidP="00CB3B8D">
      <w:pPr>
        <w:spacing w:after="120" w:line="276" w:lineRule="auto"/>
        <w:jc w:val="both"/>
        <w:rPr>
          <w:rFonts w:ascii="Arial" w:eastAsia="Malgun Gothic" w:hAnsi="Arial" w:cs="Arial"/>
        </w:rPr>
      </w:pPr>
      <w:r w:rsidRPr="00EE5918">
        <w:rPr>
          <w:rFonts w:ascii="Arial" w:eastAsia="Malgun Gothic" w:hAnsi="Arial" w:cs="Arial" w:hint="eastAsia"/>
        </w:rPr>
        <w:t>In network energy saving, various energy saving schemes were defined in various domains. For example, on</w:t>
      </w:r>
      <w:r w:rsidR="00A2554C" w:rsidRPr="00EE5918">
        <w:rPr>
          <w:rFonts w:ascii="Arial" w:eastAsia="Malgun Gothic" w:hAnsi="Arial" w:cs="Arial"/>
        </w:rPr>
        <w:t>-</w:t>
      </w:r>
      <w:r w:rsidRPr="00EE5918">
        <w:rPr>
          <w:rFonts w:ascii="Arial" w:eastAsia="Malgun Gothic" w:hAnsi="Arial" w:cs="Arial" w:hint="eastAsia"/>
        </w:rPr>
        <w:t xml:space="preserve">demand SSB and </w:t>
      </w:r>
      <w:r w:rsidR="00A2554C" w:rsidRPr="00EE5918">
        <w:rPr>
          <w:rFonts w:ascii="Arial" w:eastAsia="Malgun Gothic" w:hAnsi="Arial" w:cs="Arial"/>
        </w:rPr>
        <w:t xml:space="preserve">on-demand </w:t>
      </w:r>
      <w:r w:rsidRPr="00EE5918">
        <w:rPr>
          <w:rFonts w:ascii="Arial" w:eastAsia="Malgun Gothic" w:hAnsi="Arial" w:cs="Arial" w:hint="eastAsia"/>
        </w:rPr>
        <w:t xml:space="preserve">SIB1 are supported </w:t>
      </w:r>
      <w:r w:rsidR="007362C1" w:rsidRPr="00EE5918">
        <w:rPr>
          <w:rFonts w:ascii="Arial" w:eastAsia="Malgun Gothic" w:hAnsi="Arial" w:cs="Arial"/>
        </w:rPr>
        <w:t>in the</w:t>
      </w:r>
      <w:r w:rsidRPr="00EE5918">
        <w:rPr>
          <w:rFonts w:ascii="Arial" w:eastAsia="Malgun Gothic" w:hAnsi="Arial" w:cs="Arial" w:hint="eastAsia"/>
        </w:rPr>
        <w:t xml:space="preserve"> time domain</w:t>
      </w:r>
      <w:r w:rsidR="007362C1" w:rsidRPr="00EE5918">
        <w:rPr>
          <w:rFonts w:ascii="Arial" w:eastAsia="Malgun Gothic" w:hAnsi="Arial" w:cs="Arial"/>
        </w:rPr>
        <w:t xml:space="preserve">, </w:t>
      </w:r>
      <w:r w:rsidR="00A2554C" w:rsidRPr="00EE5918">
        <w:rPr>
          <w:rFonts w:ascii="Arial" w:eastAsia="Malgun Gothic" w:hAnsi="Arial" w:cs="Arial"/>
        </w:rPr>
        <w:t xml:space="preserve">enhancements in CSI framework with CSI report </w:t>
      </w:r>
      <w:r w:rsidRPr="00EE5918">
        <w:rPr>
          <w:rFonts w:ascii="Arial" w:eastAsia="Malgun Gothic" w:hAnsi="Arial" w:cs="Arial" w:hint="eastAsia"/>
        </w:rPr>
        <w:t xml:space="preserve">sub-configurations </w:t>
      </w:r>
      <w:r w:rsidR="00A2554C" w:rsidRPr="00EE5918">
        <w:rPr>
          <w:rFonts w:ascii="Arial" w:eastAsia="Malgun Gothic" w:hAnsi="Arial" w:cs="Arial"/>
        </w:rPr>
        <w:t xml:space="preserve">are supported </w:t>
      </w:r>
      <w:r w:rsidRPr="00EE5918">
        <w:rPr>
          <w:rFonts w:ascii="Arial" w:eastAsia="Malgun Gothic" w:hAnsi="Arial" w:cs="Arial" w:hint="eastAsia"/>
        </w:rPr>
        <w:t xml:space="preserve">for </w:t>
      </w:r>
      <w:r w:rsidR="00A2554C" w:rsidRPr="00EE5918">
        <w:rPr>
          <w:rFonts w:ascii="Arial" w:eastAsia="Malgun Gothic" w:hAnsi="Arial" w:cs="Arial"/>
        </w:rPr>
        <w:t xml:space="preserve">enabling </w:t>
      </w:r>
      <w:r w:rsidRPr="00EE5918">
        <w:rPr>
          <w:rFonts w:ascii="Arial" w:eastAsia="Malgun Gothic" w:hAnsi="Arial" w:cs="Arial" w:hint="eastAsia"/>
        </w:rPr>
        <w:t>antenna port adaptation in spatial domain and</w:t>
      </w:r>
      <w:r w:rsidR="0066366B" w:rsidRPr="00EE5918">
        <w:rPr>
          <w:rFonts w:ascii="Arial" w:eastAsia="Malgun Gothic" w:hAnsi="Arial" w:cs="Arial" w:hint="eastAsia"/>
        </w:rPr>
        <w:t xml:space="preserve"> transmission power </w:t>
      </w:r>
      <w:r w:rsidR="0066366B" w:rsidRPr="00EE5918">
        <w:rPr>
          <w:rFonts w:ascii="Arial" w:eastAsia="Malgun Gothic" w:hAnsi="Arial" w:cs="Arial"/>
        </w:rPr>
        <w:t>adaptation</w:t>
      </w:r>
      <w:r w:rsidR="0066366B" w:rsidRPr="00EE5918">
        <w:rPr>
          <w:rFonts w:ascii="Arial" w:eastAsia="Malgun Gothic" w:hAnsi="Arial" w:cs="Arial" w:hint="eastAsia"/>
        </w:rPr>
        <w:t xml:space="preserve"> in power domain. </w:t>
      </w:r>
    </w:p>
    <w:p w14:paraId="13B986C3" w14:textId="44F2BE70" w:rsidR="009D0F05" w:rsidRPr="00EE5918" w:rsidRDefault="0066366B" w:rsidP="00CB3B8D">
      <w:pPr>
        <w:spacing w:after="120" w:line="276" w:lineRule="auto"/>
        <w:jc w:val="both"/>
        <w:rPr>
          <w:rFonts w:ascii="Arial" w:eastAsia="Malgun Gothic" w:hAnsi="Arial" w:cs="Arial"/>
        </w:rPr>
      </w:pPr>
      <w:r w:rsidRPr="00EE5918">
        <w:rPr>
          <w:rFonts w:ascii="Arial" w:eastAsia="Malgun Gothic" w:hAnsi="Arial" w:cs="Arial" w:hint="eastAsia"/>
        </w:rPr>
        <w:t>On the other hand, UE energy saving schemes are mainly focus</w:t>
      </w:r>
      <w:r w:rsidR="00A2554C" w:rsidRPr="00EE5918">
        <w:rPr>
          <w:rFonts w:ascii="Arial" w:eastAsia="Malgun Gothic" w:hAnsi="Arial" w:cs="Arial"/>
        </w:rPr>
        <w:t>ed</w:t>
      </w:r>
      <w:r w:rsidRPr="00EE5918">
        <w:rPr>
          <w:rFonts w:ascii="Arial" w:eastAsia="Malgun Gothic" w:hAnsi="Arial" w:cs="Arial" w:hint="eastAsia"/>
        </w:rPr>
        <w:t xml:space="preserve"> on </w:t>
      </w:r>
      <w:r w:rsidR="007362C1" w:rsidRPr="00EE5918">
        <w:rPr>
          <w:rFonts w:ascii="Arial" w:eastAsia="Malgun Gothic" w:hAnsi="Arial" w:cs="Arial"/>
        </w:rPr>
        <w:t xml:space="preserve">the </w:t>
      </w:r>
      <w:r w:rsidRPr="00EE5918">
        <w:rPr>
          <w:rFonts w:ascii="Arial" w:eastAsia="Malgun Gothic" w:hAnsi="Arial" w:cs="Arial" w:hint="eastAsia"/>
        </w:rPr>
        <w:t xml:space="preserve">time domain. For example, </w:t>
      </w:r>
      <w:r w:rsidR="00D13227" w:rsidRPr="00EE5918">
        <w:rPr>
          <w:rFonts w:ascii="Arial" w:eastAsia="Malgun Gothic" w:hAnsi="Arial" w:cs="Arial" w:hint="eastAsia"/>
        </w:rPr>
        <w:t xml:space="preserve">UE DRX operations are supported based on semi-static configurations. In </w:t>
      </w:r>
      <w:r w:rsidR="00D13227" w:rsidRPr="00EE5918">
        <w:rPr>
          <w:rFonts w:ascii="Arial" w:eastAsia="Malgun Gothic" w:hAnsi="Arial" w:cs="Arial"/>
        </w:rPr>
        <w:t>addition</w:t>
      </w:r>
      <w:r w:rsidR="00D13227" w:rsidRPr="00EE5918">
        <w:rPr>
          <w:rFonts w:ascii="Arial" w:eastAsia="Malgun Gothic" w:hAnsi="Arial" w:cs="Arial" w:hint="eastAsia"/>
        </w:rPr>
        <w:t xml:space="preserve">, dynamic </w:t>
      </w:r>
      <w:r w:rsidRPr="00EE5918">
        <w:rPr>
          <w:rFonts w:ascii="Arial" w:eastAsia="Malgun Gothic" w:hAnsi="Arial" w:cs="Arial" w:hint="eastAsia"/>
        </w:rPr>
        <w:t xml:space="preserve">UE energy </w:t>
      </w:r>
      <w:r w:rsidR="00D13227" w:rsidRPr="00EE5918">
        <w:rPr>
          <w:rFonts w:ascii="Arial" w:eastAsia="Malgun Gothic" w:hAnsi="Arial" w:cs="Arial" w:hint="eastAsia"/>
        </w:rPr>
        <w:t>saving schemes</w:t>
      </w:r>
      <w:r w:rsidRPr="00EE5918">
        <w:rPr>
          <w:rFonts w:ascii="Arial" w:eastAsia="Malgun Gothic" w:hAnsi="Arial" w:cs="Arial" w:hint="eastAsia"/>
        </w:rPr>
        <w:t xml:space="preserve"> </w:t>
      </w:r>
      <w:r w:rsidR="00D13227" w:rsidRPr="00EE5918">
        <w:rPr>
          <w:rFonts w:ascii="Arial" w:eastAsia="Malgun Gothic" w:hAnsi="Arial" w:cs="Arial" w:hint="eastAsia"/>
        </w:rPr>
        <w:t xml:space="preserve">are defined </w:t>
      </w:r>
      <w:r w:rsidRPr="00EE5918">
        <w:rPr>
          <w:rFonts w:ascii="Arial" w:eastAsia="Malgun Gothic" w:hAnsi="Arial" w:cs="Arial" w:hint="eastAsia"/>
        </w:rPr>
        <w:t xml:space="preserve">by </w:t>
      </w:r>
      <w:r w:rsidR="00D13227" w:rsidRPr="00EE5918">
        <w:rPr>
          <w:rFonts w:ascii="Arial" w:eastAsia="Malgun Gothic" w:hAnsi="Arial" w:cs="Arial" w:hint="eastAsia"/>
        </w:rPr>
        <w:t xml:space="preserve">waking up </w:t>
      </w:r>
      <w:r w:rsidRPr="00EE5918">
        <w:rPr>
          <w:rFonts w:ascii="Arial" w:eastAsia="Malgun Gothic" w:hAnsi="Arial" w:cs="Arial" w:hint="eastAsia"/>
        </w:rPr>
        <w:t>sleeping UE</w:t>
      </w:r>
      <w:r w:rsidR="00D13227" w:rsidRPr="00EE5918">
        <w:rPr>
          <w:rFonts w:ascii="Arial" w:eastAsia="Malgun Gothic" w:hAnsi="Arial" w:cs="Arial" w:hint="eastAsia"/>
        </w:rPr>
        <w:t>s only when it is needed. For example, DCP was introduced</w:t>
      </w:r>
      <w:r w:rsidRPr="00EE5918">
        <w:rPr>
          <w:rFonts w:ascii="Arial" w:eastAsia="Malgun Gothic" w:hAnsi="Arial" w:cs="Arial" w:hint="eastAsia"/>
        </w:rPr>
        <w:t xml:space="preserve"> in CONNECTED mode, </w:t>
      </w:r>
      <w:r w:rsidR="00D13227" w:rsidRPr="00EE5918">
        <w:rPr>
          <w:rFonts w:ascii="Arial" w:eastAsia="Malgun Gothic" w:hAnsi="Arial" w:cs="Arial" w:hint="eastAsia"/>
        </w:rPr>
        <w:t xml:space="preserve">PEI was introduced in </w:t>
      </w:r>
      <w:r w:rsidRPr="00EE5918">
        <w:rPr>
          <w:rFonts w:ascii="Arial" w:eastAsia="Malgun Gothic" w:hAnsi="Arial" w:cs="Arial" w:hint="eastAsia"/>
        </w:rPr>
        <w:t>IDLE/INACTIVE mode</w:t>
      </w:r>
      <w:r w:rsidR="00D13227" w:rsidRPr="00EE5918">
        <w:rPr>
          <w:rFonts w:ascii="Arial" w:eastAsia="Malgun Gothic" w:hAnsi="Arial" w:cs="Arial" w:hint="eastAsia"/>
        </w:rPr>
        <w:t>s</w:t>
      </w:r>
      <w:r w:rsidRPr="00EE5918">
        <w:rPr>
          <w:rFonts w:ascii="Arial" w:eastAsia="Malgun Gothic" w:hAnsi="Arial" w:cs="Arial" w:hint="eastAsia"/>
        </w:rPr>
        <w:t xml:space="preserve"> and </w:t>
      </w:r>
      <w:r w:rsidR="00D13227" w:rsidRPr="00EE5918">
        <w:rPr>
          <w:rFonts w:ascii="Arial" w:eastAsia="Malgun Gothic" w:hAnsi="Arial" w:cs="Arial" w:hint="eastAsia"/>
        </w:rPr>
        <w:t xml:space="preserve">LP-WUS was introduced for </w:t>
      </w:r>
      <w:r w:rsidRPr="00EE5918">
        <w:rPr>
          <w:rFonts w:ascii="Arial" w:eastAsia="Malgun Gothic" w:hAnsi="Arial" w:cs="Arial" w:hint="eastAsia"/>
        </w:rPr>
        <w:t xml:space="preserve">LR. Although PDCCH skipping/search space group switching may be used </w:t>
      </w:r>
      <w:r w:rsidR="00D13227" w:rsidRPr="00EE5918">
        <w:rPr>
          <w:rFonts w:ascii="Arial" w:eastAsia="Malgun Gothic" w:hAnsi="Arial" w:cs="Arial" w:hint="eastAsia"/>
        </w:rPr>
        <w:t xml:space="preserve">for different energy saving domains </w:t>
      </w:r>
      <w:r w:rsidR="008E7D59" w:rsidRPr="00EE5918">
        <w:rPr>
          <w:rFonts w:ascii="Arial" w:eastAsia="Malgun Gothic" w:hAnsi="Arial" w:cs="Arial" w:hint="eastAsia"/>
        </w:rPr>
        <w:t>to</w:t>
      </w:r>
      <w:r w:rsidRPr="00EE5918">
        <w:rPr>
          <w:rFonts w:ascii="Arial" w:eastAsia="Malgun Gothic" w:hAnsi="Arial" w:cs="Arial" w:hint="eastAsia"/>
        </w:rPr>
        <w:t xml:space="preserve"> some extent there is limitation as the indication is only handling UE energy consumption </w:t>
      </w:r>
      <w:r w:rsidR="00A2554C" w:rsidRPr="00EE5918">
        <w:rPr>
          <w:rFonts w:ascii="Arial" w:eastAsia="Malgun Gothic" w:hAnsi="Arial" w:cs="Arial"/>
        </w:rPr>
        <w:t>due to</w:t>
      </w:r>
      <w:r w:rsidRPr="00EE5918">
        <w:rPr>
          <w:rFonts w:ascii="Arial" w:eastAsia="Malgun Gothic" w:hAnsi="Arial" w:cs="Arial" w:hint="eastAsia"/>
        </w:rPr>
        <w:t xml:space="preserve"> PDCCH monitoring.  </w:t>
      </w:r>
    </w:p>
    <w:p w14:paraId="07893344" w14:textId="621E11B3" w:rsidR="008E7D59" w:rsidRPr="00EE5918" w:rsidRDefault="008E7D59" w:rsidP="00CB3B8D">
      <w:pPr>
        <w:spacing w:after="120" w:line="276" w:lineRule="auto"/>
        <w:jc w:val="both"/>
        <w:rPr>
          <w:rFonts w:ascii="Arial" w:eastAsia="Malgun Gothic" w:hAnsi="Arial" w:cs="Arial"/>
        </w:rPr>
      </w:pPr>
      <w:r w:rsidRPr="00EE5918">
        <w:rPr>
          <w:rFonts w:ascii="Arial" w:eastAsia="Malgun Gothic" w:hAnsi="Arial" w:cs="Arial" w:hint="eastAsia"/>
        </w:rPr>
        <w:t>In addition, a</w:t>
      </w:r>
      <w:r w:rsidR="00D13227" w:rsidRPr="00EE5918">
        <w:rPr>
          <w:rFonts w:ascii="Arial" w:eastAsia="Malgun Gothic" w:hAnsi="Arial" w:cs="Arial" w:hint="eastAsia"/>
        </w:rPr>
        <w:t xml:space="preserve">lthough network energy saving </w:t>
      </w:r>
      <w:r w:rsidR="007362C1" w:rsidRPr="00EE5918">
        <w:rPr>
          <w:rFonts w:ascii="Arial" w:eastAsia="Malgun Gothic" w:hAnsi="Arial" w:cs="Arial"/>
        </w:rPr>
        <w:t xml:space="preserve">in 5G </w:t>
      </w:r>
      <w:r w:rsidRPr="00EE5918">
        <w:rPr>
          <w:rFonts w:ascii="Arial" w:eastAsia="Malgun Gothic" w:hAnsi="Arial" w:cs="Arial" w:hint="eastAsia"/>
        </w:rPr>
        <w:t>consider</w:t>
      </w:r>
      <w:r w:rsidR="00A2554C" w:rsidRPr="00EE5918">
        <w:rPr>
          <w:rFonts w:ascii="Arial" w:eastAsia="Malgun Gothic" w:hAnsi="Arial" w:cs="Arial"/>
        </w:rPr>
        <w:t>ed</w:t>
      </w:r>
      <w:r w:rsidRPr="00EE5918">
        <w:rPr>
          <w:rFonts w:ascii="Arial" w:eastAsia="Malgun Gothic" w:hAnsi="Arial" w:cs="Arial" w:hint="eastAsia"/>
        </w:rPr>
        <w:t xml:space="preserve"> energy saving</w:t>
      </w:r>
      <w:r w:rsidR="007362C1" w:rsidRPr="00EE5918">
        <w:rPr>
          <w:rFonts w:ascii="Arial" w:eastAsia="Malgun Gothic" w:hAnsi="Arial" w:cs="Arial"/>
        </w:rPr>
        <w:t>s in various</w:t>
      </w:r>
      <w:r w:rsidRPr="00EE5918">
        <w:rPr>
          <w:rFonts w:ascii="Arial" w:eastAsia="Malgun Gothic" w:hAnsi="Arial" w:cs="Arial" w:hint="eastAsia"/>
        </w:rPr>
        <w:t xml:space="preserve"> domains, energy saving schemes in </w:t>
      </w:r>
      <w:r w:rsidR="00107F72" w:rsidRPr="00EE5918">
        <w:rPr>
          <w:rFonts w:ascii="Arial" w:eastAsia="Malgun Gothic" w:hAnsi="Arial" w:cs="Arial"/>
        </w:rPr>
        <w:t xml:space="preserve">the </w:t>
      </w:r>
      <w:r w:rsidRPr="00EE5918">
        <w:rPr>
          <w:rFonts w:ascii="Arial" w:eastAsia="Malgun Gothic" w:hAnsi="Arial" w:cs="Arial" w:hint="eastAsia"/>
        </w:rPr>
        <w:t xml:space="preserve">frequency domain </w:t>
      </w:r>
      <w:r w:rsidR="00107F72" w:rsidRPr="00EE5918">
        <w:rPr>
          <w:rFonts w:ascii="Arial" w:eastAsia="Malgun Gothic" w:hAnsi="Arial" w:cs="Arial"/>
        </w:rPr>
        <w:t xml:space="preserve">are worth reconsideration </w:t>
      </w:r>
      <w:r w:rsidR="00A2554C" w:rsidRPr="00EE5918">
        <w:rPr>
          <w:rFonts w:ascii="Arial" w:eastAsia="Malgun Gothic" w:hAnsi="Arial" w:cs="Arial"/>
        </w:rPr>
        <w:t xml:space="preserve">especially in </w:t>
      </w:r>
      <w:r w:rsidR="007362C1" w:rsidRPr="00EE5918">
        <w:rPr>
          <w:rFonts w:ascii="Arial" w:eastAsia="Malgun Gothic" w:hAnsi="Arial" w:cs="Arial"/>
        </w:rPr>
        <w:t xml:space="preserve">the </w:t>
      </w:r>
      <w:r w:rsidR="00A2554C" w:rsidRPr="00EE5918">
        <w:rPr>
          <w:rFonts w:ascii="Arial" w:eastAsia="Malgun Gothic" w:hAnsi="Arial" w:cs="Arial"/>
        </w:rPr>
        <w:t>6GR context</w:t>
      </w:r>
      <w:r w:rsidRPr="00EE5918">
        <w:rPr>
          <w:rFonts w:ascii="Arial" w:eastAsia="Malgun Gothic" w:hAnsi="Arial" w:cs="Arial" w:hint="eastAsia"/>
        </w:rPr>
        <w:t xml:space="preserve">. As </w:t>
      </w:r>
      <w:r w:rsidR="007362C1" w:rsidRPr="00EE5918">
        <w:rPr>
          <w:rFonts w:ascii="Arial" w:eastAsia="Malgun Gothic" w:hAnsi="Arial" w:cs="Arial"/>
        </w:rPr>
        <w:t>emphasized</w:t>
      </w:r>
      <w:r w:rsidRPr="00EE5918">
        <w:rPr>
          <w:rFonts w:ascii="Arial" w:eastAsia="Malgun Gothic" w:hAnsi="Arial" w:cs="Arial" w:hint="eastAsia"/>
        </w:rPr>
        <w:t xml:space="preserve"> above,</w:t>
      </w:r>
      <w:r w:rsidRPr="00EE5918">
        <w:rPr>
          <w:rFonts w:ascii="Arial" w:eastAsia="Malgun Gothic" w:hAnsi="Arial" w:cs="Arial"/>
        </w:rPr>
        <w:t xml:space="preserve"> </w:t>
      </w:r>
      <w:r w:rsidR="003E33C9" w:rsidRPr="00EE5918">
        <w:rPr>
          <w:rFonts w:ascii="Arial" w:eastAsia="Malgun Gothic" w:hAnsi="Arial" w:cs="Arial"/>
        </w:rPr>
        <w:t>d</w:t>
      </w:r>
      <w:r w:rsidRPr="00EE5918">
        <w:rPr>
          <w:rFonts w:ascii="Arial" w:eastAsia="Malgun Gothic" w:hAnsi="Arial" w:cs="Arial"/>
        </w:rPr>
        <w:t xml:space="preserve">ynamic BWP switching </w:t>
      </w:r>
      <w:r w:rsidRPr="00EE5918">
        <w:rPr>
          <w:rFonts w:ascii="Arial" w:eastAsia="Malgun Gothic" w:hAnsi="Arial" w:cs="Arial" w:hint="eastAsia"/>
        </w:rPr>
        <w:t xml:space="preserve">can be used as bandwidth </w:t>
      </w:r>
      <w:r w:rsidRPr="00EE5918">
        <w:rPr>
          <w:rFonts w:ascii="Arial" w:eastAsia="Malgun Gothic" w:hAnsi="Arial" w:cs="Arial" w:hint="eastAsia"/>
        </w:rPr>
        <w:lastRenderedPageBreak/>
        <w:t>adaptation mechanism,</w:t>
      </w:r>
      <w:r w:rsidR="00A2554C" w:rsidRPr="00EE5918">
        <w:rPr>
          <w:rFonts w:ascii="Arial" w:eastAsia="Malgun Gothic" w:hAnsi="Arial" w:cs="Arial"/>
        </w:rPr>
        <w:t xml:space="preserve"> </w:t>
      </w:r>
      <w:r w:rsidRPr="00EE5918">
        <w:rPr>
          <w:rFonts w:ascii="Arial" w:eastAsia="Malgun Gothic" w:hAnsi="Arial" w:cs="Arial" w:hint="eastAsia"/>
        </w:rPr>
        <w:t xml:space="preserve">but has limitation due to its multi-purpose nature. </w:t>
      </w:r>
      <w:r w:rsidR="003E33C9" w:rsidRPr="00EE5918">
        <w:rPr>
          <w:rFonts w:ascii="Arial" w:eastAsia="Malgun Gothic" w:hAnsi="Arial" w:cs="Arial"/>
        </w:rPr>
        <w:t>F</w:t>
      </w:r>
      <w:r w:rsidRPr="00EE5918">
        <w:rPr>
          <w:rFonts w:ascii="Arial" w:eastAsia="Malgun Gothic" w:hAnsi="Arial" w:cs="Arial" w:hint="eastAsia"/>
        </w:rPr>
        <w:t>aster/efficient/improved mechanism</w:t>
      </w:r>
      <w:r w:rsidR="003E33C9" w:rsidRPr="00EE5918">
        <w:rPr>
          <w:rFonts w:ascii="Arial" w:eastAsia="Malgun Gothic" w:hAnsi="Arial" w:cs="Arial"/>
        </w:rPr>
        <w:t>s that are</w:t>
      </w:r>
      <w:r w:rsidRPr="00EE5918">
        <w:rPr>
          <w:rFonts w:ascii="Arial" w:eastAsia="Malgun Gothic" w:hAnsi="Arial" w:cs="Arial" w:hint="eastAsia"/>
        </w:rPr>
        <w:t xml:space="preserve"> optimized for energy saving should be supported. </w:t>
      </w:r>
    </w:p>
    <w:p w14:paraId="049F1E95" w14:textId="77777777" w:rsidR="008E7D59" w:rsidRPr="00EE5918" w:rsidRDefault="008E7D59" w:rsidP="008E7D59">
      <w:pPr>
        <w:spacing w:after="120" w:line="276" w:lineRule="auto"/>
        <w:jc w:val="both"/>
        <w:rPr>
          <w:rFonts w:ascii="Arial" w:eastAsia="Malgun Gothic" w:hAnsi="Arial" w:cs="Arial"/>
          <w:b/>
          <w:bCs/>
          <w:i/>
          <w:iCs/>
        </w:rPr>
      </w:pPr>
    </w:p>
    <w:p w14:paraId="6764FF36" w14:textId="3699FCB5" w:rsidR="008E7D59" w:rsidRPr="00EE5918" w:rsidRDefault="003E33C9" w:rsidP="008E7D59">
      <w:pPr>
        <w:spacing w:after="120" w:line="276" w:lineRule="auto"/>
        <w:jc w:val="both"/>
        <w:rPr>
          <w:rFonts w:ascii="Arial" w:eastAsia="Malgun Gothic" w:hAnsi="Arial" w:cs="Arial"/>
        </w:rPr>
      </w:pPr>
      <w:r w:rsidRPr="00EE5918">
        <w:rPr>
          <w:rFonts w:ascii="Arial" w:eastAsia="Malgun Gothic" w:hAnsi="Arial" w:cs="Arial"/>
          <w:b/>
          <w:bCs/>
          <w:i/>
          <w:iCs/>
        </w:rPr>
        <w:t>Observation</w:t>
      </w:r>
      <w:r w:rsidR="008E7D59" w:rsidRPr="00EE5918">
        <w:rPr>
          <w:rFonts w:ascii="Arial" w:hAnsi="Arial" w:cs="Arial"/>
          <w:b/>
          <w:bCs/>
          <w:i/>
          <w:iCs/>
        </w:rPr>
        <w:t xml:space="preserve"> </w:t>
      </w:r>
      <w:r w:rsidR="008E7D59" w:rsidRPr="00EE5918">
        <w:rPr>
          <w:rFonts w:ascii="Arial" w:eastAsia="Malgun Gothic" w:hAnsi="Arial" w:cs="Arial"/>
          <w:b/>
          <w:bCs/>
          <w:i/>
          <w:iCs/>
        </w:rPr>
        <w:t>2:</w:t>
      </w:r>
      <w:r w:rsidR="008E7D59" w:rsidRPr="00EE5918">
        <w:rPr>
          <w:rFonts w:ascii="Arial" w:hAnsi="Arial" w:cs="Arial"/>
          <w:i/>
          <w:iCs/>
        </w:rPr>
        <w:t xml:space="preserve"> </w:t>
      </w:r>
      <w:r w:rsidR="008E7D59" w:rsidRPr="00EE5918">
        <w:rPr>
          <w:rFonts w:ascii="Arial" w:eastAsia="Malgun Gothic" w:hAnsi="Arial" w:cs="Arial"/>
          <w:i/>
          <w:iCs/>
        </w:rPr>
        <w:t>UE energy saving schemes are mainly focusing on time domain energy saving.</w:t>
      </w:r>
    </w:p>
    <w:p w14:paraId="6160356E" w14:textId="4C808F2F" w:rsidR="00CB3B8D" w:rsidRPr="00EE5918" w:rsidRDefault="003E33C9" w:rsidP="00CB3B8D">
      <w:pPr>
        <w:spacing w:after="120" w:line="276" w:lineRule="auto"/>
        <w:jc w:val="both"/>
        <w:rPr>
          <w:rFonts w:ascii="Arial" w:eastAsia="Malgun Gothic" w:hAnsi="Arial" w:cs="Arial"/>
        </w:rPr>
      </w:pPr>
      <w:r w:rsidRPr="00EE5918">
        <w:rPr>
          <w:rFonts w:ascii="Arial" w:eastAsia="Malgun Gothic" w:hAnsi="Arial" w:cs="Arial"/>
          <w:b/>
          <w:bCs/>
          <w:i/>
          <w:iCs/>
        </w:rPr>
        <w:t>Observation</w:t>
      </w:r>
      <w:r w:rsidR="008E7D59" w:rsidRPr="00EE5918">
        <w:rPr>
          <w:rFonts w:ascii="Arial" w:hAnsi="Arial" w:cs="Arial"/>
          <w:b/>
          <w:bCs/>
          <w:i/>
          <w:iCs/>
        </w:rPr>
        <w:t xml:space="preserve"> </w:t>
      </w:r>
      <w:r w:rsidR="008E7D59" w:rsidRPr="00EE5918">
        <w:rPr>
          <w:rFonts w:ascii="Arial" w:eastAsia="Malgun Gothic" w:hAnsi="Arial" w:cs="Arial"/>
          <w:b/>
          <w:bCs/>
          <w:i/>
          <w:iCs/>
        </w:rPr>
        <w:t>3:</w:t>
      </w:r>
      <w:r w:rsidR="008E7D59" w:rsidRPr="00EE5918">
        <w:rPr>
          <w:rFonts w:ascii="Arial" w:hAnsi="Arial" w:cs="Arial"/>
          <w:i/>
          <w:iCs/>
        </w:rPr>
        <w:t xml:space="preserve"> </w:t>
      </w:r>
      <w:r w:rsidR="008E7D59" w:rsidRPr="00EE5918">
        <w:rPr>
          <w:rFonts w:ascii="Arial" w:eastAsia="Malgun Gothic" w:hAnsi="Arial" w:cs="Arial"/>
          <w:i/>
          <w:iCs/>
        </w:rPr>
        <w:t>Compared to UE energy saving schemes, network energy saving schemes are introduced in relatively more energy saving domains, but frequency domain was not properly considered.</w:t>
      </w:r>
    </w:p>
    <w:p w14:paraId="7D9CF0F4" w14:textId="334235C8" w:rsidR="00147C0F" w:rsidRPr="00EE5918" w:rsidRDefault="00147C0F" w:rsidP="00147C0F">
      <w:pPr>
        <w:spacing w:line="276" w:lineRule="auto"/>
        <w:jc w:val="both"/>
        <w:rPr>
          <w:rFonts w:ascii="Arial" w:eastAsia="Malgun Gothic" w:hAnsi="Arial" w:cs="Arial"/>
          <w:i/>
          <w:iCs/>
        </w:rPr>
      </w:pPr>
      <w:r w:rsidRPr="00EE5918">
        <w:rPr>
          <w:rFonts w:ascii="Arial" w:eastAsia="Malgun Gothic" w:hAnsi="Arial" w:cs="Arial"/>
          <w:b/>
          <w:bCs/>
          <w:i/>
          <w:iCs/>
        </w:rPr>
        <w:t>Proposal 2:</w:t>
      </w:r>
      <w:r w:rsidRPr="00EE5918">
        <w:rPr>
          <w:rFonts w:ascii="Arial" w:eastAsia="Malgun Gothic" w:hAnsi="Arial" w:cs="Arial"/>
          <w:i/>
          <w:iCs/>
        </w:rPr>
        <w:t xml:space="preserve"> Support fast time-domain, power-domain, spatial-domain and frequency-domain adaptation mechanisms for both network and UE with prioritization on high energy saving areas (time-domain </w:t>
      </w:r>
      <w:r w:rsidR="0059619E" w:rsidRPr="00EE5918">
        <w:rPr>
          <w:rFonts w:ascii="Arial" w:eastAsia="Malgun Gothic" w:hAnsi="Arial" w:cs="Arial"/>
          <w:i/>
          <w:iCs/>
        </w:rPr>
        <w:t>and ability to turn off baseband components)</w:t>
      </w:r>
      <w:r w:rsidR="00646503" w:rsidRPr="00EE5918">
        <w:rPr>
          <w:rFonts w:ascii="Arial" w:eastAsia="Malgun Gothic" w:hAnsi="Arial" w:cs="Arial"/>
          <w:i/>
          <w:iCs/>
        </w:rPr>
        <w:t>.</w:t>
      </w:r>
    </w:p>
    <w:p w14:paraId="65FFC75B" w14:textId="77777777" w:rsidR="00CB3B8D" w:rsidRPr="00EE5918" w:rsidRDefault="00CB3B8D" w:rsidP="00EE5918">
      <w:pPr>
        <w:rPr>
          <w:rFonts w:eastAsia="Malgun Gothic"/>
        </w:rPr>
      </w:pPr>
    </w:p>
    <w:p w14:paraId="0ECA2A23" w14:textId="0F42E41B" w:rsidR="00F77587" w:rsidRPr="00EE5918" w:rsidRDefault="00682F75" w:rsidP="00EE5918">
      <w:pPr>
        <w:pStyle w:val="Heading3"/>
      </w:pPr>
      <w:r w:rsidRPr="00EE5918">
        <w:t>J</w:t>
      </w:r>
      <w:r w:rsidR="00F77587" w:rsidRPr="00EE5918">
        <w:t>oint power saving between NW and UE</w:t>
      </w:r>
    </w:p>
    <w:p w14:paraId="3A965E11" w14:textId="19D8C017" w:rsidR="00A2554C" w:rsidRPr="00EE5918" w:rsidRDefault="00A2554C" w:rsidP="00EE5918">
      <w:pPr>
        <w:spacing w:after="120" w:line="276" w:lineRule="auto"/>
        <w:jc w:val="both"/>
        <w:rPr>
          <w:rFonts w:ascii="Arial" w:eastAsia="Malgun Gothic" w:hAnsi="Arial" w:cs="Arial"/>
        </w:rPr>
      </w:pPr>
      <w:r w:rsidRPr="00EE5918">
        <w:rPr>
          <w:rFonts w:ascii="Arial" w:eastAsia="Malgun Gothic" w:hAnsi="Arial" w:cs="Arial"/>
        </w:rPr>
        <w:t xml:space="preserve">In 5G NR, the power saving </w:t>
      </w:r>
      <w:r w:rsidR="00B30015" w:rsidRPr="00EE5918">
        <w:rPr>
          <w:rFonts w:ascii="Arial" w:eastAsia="Malgun Gothic" w:hAnsi="Arial" w:cs="Arial"/>
        </w:rPr>
        <w:t>techniques</w:t>
      </w:r>
      <w:r w:rsidRPr="00EE5918">
        <w:rPr>
          <w:rFonts w:ascii="Arial" w:eastAsia="Malgun Gothic" w:hAnsi="Arial" w:cs="Arial"/>
        </w:rPr>
        <w:t xml:space="preserve"> at UE and NW were developed via separate and parallel paths over the course of multiple releases. As described in </w:t>
      </w:r>
      <w:r w:rsidR="00B30015" w:rsidRPr="00EE5918">
        <w:rPr>
          <w:rFonts w:ascii="Arial" w:eastAsia="Malgun Gothic" w:hAnsi="Arial" w:cs="Arial"/>
        </w:rPr>
        <w:t xml:space="preserve">the </w:t>
      </w:r>
      <w:r w:rsidRPr="00EE5918">
        <w:rPr>
          <w:rFonts w:ascii="Arial" w:eastAsia="Malgun Gothic" w:hAnsi="Arial" w:cs="Arial"/>
        </w:rPr>
        <w:t xml:space="preserve">above section 2.1.1, </w:t>
      </w:r>
      <w:r w:rsidR="00B30015" w:rsidRPr="00EE5918">
        <w:rPr>
          <w:rFonts w:ascii="Arial" w:eastAsia="Malgun Gothic" w:hAnsi="Arial" w:cs="Arial"/>
        </w:rPr>
        <w:t xml:space="preserve">such development paths resulted in separate configurations and signaling mechanisms (e.g. for activation/deactivation) for the different techniques. </w:t>
      </w:r>
      <w:r w:rsidRPr="00EE5918">
        <w:rPr>
          <w:rFonts w:ascii="Arial" w:eastAsia="Malgun Gothic" w:hAnsi="Arial" w:cs="Arial"/>
        </w:rPr>
        <w:t xml:space="preserve">  </w:t>
      </w:r>
    </w:p>
    <w:p w14:paraId="42146742" w14:textId="2C8CDE71" w:rsidR="00B2302E" w:rsidRPr="00EE5918" w:rsidRDefault="00B2302E" w:rsidP="00B2302E">
      <w:pPr>
        <w:spacing w:line="276" w:lineRule="auto"/>
        <w:jc w:val="both"/>
        <w:rPr>
          <w:rFonts w:ascii="Arial" w:eastAsia="Malgun Gothic" w:hAnsi="Arial" w:cs="Arial"/>
          <w:b/>
          <w:bCs/>
          <w:i/>
          <w:iCs/>
        </w:rPr>
      </w:pPr>
      <w:r w:rsidRPr="00EE5918">
        <w:rPr>
          <w:rFonts w:ascii="Arial" w:eastAsia="Malgun Gothic" w:hAnsi="Arial" w:cs="Arial"/>
          <w:b/>
          <w:bCs/>
          <w:i/>
          <w:iCs/>
        </w:rPr>
        <w:t>Observation</w:t>
      </w:r>
      <w:r w:rsidRPr="00EE5918">
        <w:rPr>
          <w:rFonts w:ascii="Arial" w:hAnsi="Arial" w:cs="Arial"/>
          <w:b/>
          <w:bCs/>
          <w:i/>
          <w:iCs/>
        </w:rPr>
        <w:t xml:space="preserve"> </w:t>
      </w:r>
      <w:r w:rsidR="000E0F1C" w:rsidRPr="00EE5918">
        <w:rPr>
          <w:rFonts w:ascii="Arial" w:eastAsia="Malgun Gothic" w:hAnsi="Arial" w:cs="Arial"/>
          <w:b/>
          <w:bCs/>
          <w:i/>
          <w:iCs/>
        </w:rPr>
        <w:t>4</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In NR, all the power saving</w:t>
      </w:r>
      <w:r w:rsidR="00B30015" w:rsidRPr="00EE5918">
        <w:rPr>
          <w:rFonts w:ascii="Arial" w:eastAsia="Malgun Gothic" w:hAnsi="Arial" w:cs="Arial"/>
          <w:i/>
          <w:iCs/>
        </w:rPr>
        <w:t xml:space="preserve"> techniques</w:t>
      </w:r>
      <w:r w:rsidRPr="00EE5918">
        <w:rPr>
          <w:rFonts w:ascii="Arial" w:eastAsia="Malgun Gothic" w:hAnsi="Arial" w:cs="Arial"/>
          <w:i/>
          <w:iCs/>
        </w:rPr>
        <w:t xml:space="preserve"> for UE and NW are supported based on separate configurations and individual </w:t>
      </w:r>
      <w:r w:rsidR="00B30015" w:rsidRPr="00EE5918">
        <w:rPr>
          <w:rFonts w:ascii="Arial" w:eastAsia="Malgun Gothic" w:hAnsi="Arial" w:cs="Arial"/>
          <w:i/>
          <w:iCs/>
        </w:rPr>
        <w:t>signaling mechanisms</w:t>
      </w:r>
      <w:r w:rsidR="003E33C9" w:rsidRPr="00EE5918">
        <w:rPr>
          <w:rFonts w:ascii="Arial" w:eastAsia="Malgun Gothic" w:hAnsi="Arial" w:cs="Arial"/>
          <w:i/>
          <w:iCs/>
        </w:rPr>
        <w:t>.</w:t>
      </w:r>
    </w:p>
    <w:p w14:paraId="1A604DA4" w14:textId="55CC576A" w:rsidR="00F77E64" w:rsidRPr="00EE5918" w:rsidRDefault="00B2302E" w:rsidP="00781A3A">
      <w:pPr>
        <w:spacing w:after="120" w:line="276" w:lineRule="auto"/>
        <w:jc w:val="both"/>
        <w:rPr>
          <w:rFonts w:ascii="Arial" w:eastAsia="Malgun Gothic" w:hAnsi="Arial" w:cs="Arial"/>
        </w:rPr>
      </w:pPr>
      <w:r w:rsidRPr="00EE5918">
        <w:rPr>
          <w:rFonts w:ascii="Arial" w:eastAsia="Malgun Gothic" w:hAnsi="Arial" w:cs="Arial"/>
        </w:rPr>
        <w:t xml:space="preserve">Since the power saving </w:t>
      </w:r>
      <w:r w:rsidR="00B30015" w:rsidRPr="00EE5918">
        <w:rPr>
          <w:rFonts w:ascii="Arial" w:eastAsia="Malgun Gothic" w:hAnsi="Arial" w:cs="Arial"/>
        </w:rPr>
        <w:t>techniques</w:t>
      </w:r>
      <w:r w:rsidRPr="00EE5918">
        <w:rPr>
          <w:rFonts w:ascii="Arial" w:eastAsia="Malgun Gothic" w:hAnsi="Arial" w:cs="Arial"/>
        </w:rPr>
        <w:t xml:space="preserve"> at the UE and NW are well correlated, having to handle the features</w:t>
      </w:r>
      <w:r w:rsidR="00452B0B" w:rsidRPr="00EE5918">
        <w:rPr>
          <w:rFonts w:ascii="Arial" w:eastAsia="Malgun Gothic" w:hAnsi="Arial" w:cs="Arial" w:hint="eastAsia"/>
        </w:rPr>
        <w:t xml:space="preserve"> </w:t>
      </w:r>
      <w:r w:rsidR="00452B0B" w:rsidRPr="00EE5918">
        <w:rPr>
          <w:rFonts w:ascii="Arial" w:eastAsia="Malgun Gothic" w:hAnsi="Arial" w:cs="Arial"/>
        </w:rPr>
        <w:t>independent of each other (e.g. via independent configurations/signaling mechanisms) can only lead to more inefficiency in terms of latency and achievable energy saving gains</w:t>
      </w:r>
      <w:r w:rsidRPr="00EE5918">
        <w:rPr>
          <w:rFonts w:ascii="Arial" w:eastAsia="Malgun Gothic" w:hAnsi="Arial" w:cs="Arial"/>
        </w:rPr>
        <w:t xml:space="preserve">.   </w:t>
      </w:r>
    </w:p>
    <w:p w14:paraId="0F854A7F" w14:textId="75D5E08D" w:rsidR="00B2302E" w:rsidRPr="00EE5918" w:rsidRDefault="00B2302E" w:rsidP="00B2302E">
      <w:pPr>
        <w:spacing w:line="276" w:lineRule="auto"/>
        <w:jc w:val="both"/>
        <w:rPr>
          <w:rFonts w:ascii="Arial" w:eastAsia="Malgun Gothic" w:hAnsi="Arial" w:cs="Arial"/>
          <w:b/>
          <w:bCs/>
          <w:i/>
          <w:iCs/>
        </w:rPr>
      </w:pPr>
      <w:r w:rsidRPr="00EE5918">
        <w:rPr>
          <w:rFonts w:ascii="Arial" w:eastAsia="Malgun Gothic" w:hAnsi="Arial" w:cs="Arial"/>
          <w:b/>
          <w:bCs/>
          <w:i/>
          <w:iCs/>
        </w:rPr>
        <w:t>Observation</w:t>
      </w:r>
      <w:r w:rsidRPr="00EE5918">
        <w:rPr>
          <w:rFonts w:ascii="Arial" w:hAnsi="Arial" w:cs="Arial"/>
          <w:b/>
          <w:bCs/>
          <w:i/>
          <w:iCs/>
        </w:rPr>
        <w:t xml:space="preserve"> </w:t>
      </w:r>
      <w:r w:rsidR="000E0F1C" w:rsidRPr="00EE5918">
        <w:rPr>
          <w:rFonts w:ascii="Arial" w:eastAsia="Malgun Gothic" w:hAnsi="Arial" w:cs="Arial"/>
          <w:b/>
          <w:bCs/>
          <w:i/>
          <w:iCs/>
        </w:rPr>
        <w:t>5</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 xml:space="preserve">Although </w:t>
      </w:r>
      <w:r w:rsidR="00B30015" w:rsidRPr="00EE5918">
        <w:rPr>
          <w:rFonts w:ascii="Arial" w:eastAsia="Malgun Gothic" w:hAnsi="Arial" w:cs="Arial"/>
          <w:i/>
          <w:iCs/>
        </w:rPr>
        <w:t xml:space="preserve">the </w:t>
      </w:r>
      <w:r w:rsidRPr="00EE5918">
        <w:rPr>
          <w:rFonts w:ascii="Arial" w:eastAsia="Malgun Gothic" w:hAnsi="Arial" w:cs="Arial"/>
          <w:i/>
          <w:iCs/>
        </w:rPr>
        <w:t xml:space="preserve">power saving </w:t>
      </w:r>
      <w:r w:rsidR="00B30015" w:rsidRPr="00EE5918">
        <w:rPr>
          <w:rFonts w:ascii="Arial" w:eastAsia="Malgun Gothic" w:hAnsi="Arial" w:cs="Arial"/>
          <w:i/>
          <w:iCs/>
        </w:rPr>
        <w:t xml:space="preserve">techniques for UE and NW </w:t>
      </w:r>
      <w:r w:rsidRPr="00EE5918">
        <w:rPr>
          <w:rFonts w:ascii="Arial" w:eastAsia="Malgun Gothic" w:hAnsi="Arial" w:cs="Arial"/>
          <w:i/>
          <w:iCs/>
        </w:rPr>
        <w:t>are separately supported, all</w:t>
      </w:r>
      <w:r w:rsidR="00B30015" w:rsidRPr="00EE5918">
        <w:rPr>
          <w:rFonts w:ascii="Arial" w:eastAsia="Malgun Gothic" w:hAnsi="Arial" w:cs="Arial"/>
          <w:i/>
          <w:iCs/>
        </w:rPr>
        <w:t xml:space="preserve"> such techniques </w:t>
      </w:r>
      <w:r w:rsidRPr="00EE5918">
        <w:rPr>
          <w:rFonts w:ascii="Arial" w:eastAsia="Malgun Gothic" w:hAnsi="Arial" w:cs="Arial"/>
          <w:i/>
          <w:iCs/>
        </w:rPr>
        <w:t>are correlated</w:t>
      </w:r>
      <w:r w:rsidRPr="00EE5918">
        <w:rPr>
          <w:rFonts w:ascii="Arial" w:hAnsi="Arial" w:cs="Arial"/>
          <w:i/>
          <w:iCs/>
        </w:rPr>
        <w:t>.</w:t>
      </w:r>
      <w:r w:rsidRPr="00EE5918">
        <w:rPr>
          <w:rFonts w:ascii="Arial" w:eastAsia="Malgun Gothic" w:hAnsi="Arial" w:cs="Arial"/>
          <w:i/>
          <w:iCs/>
        </w:rPr>
        <w:t xml:space="preserve"> Therefore, </w:t>
      </w:r>
      <w:r w:rsidR="003E33C9" w:rsidRPr="00EE5918">
        <w:rPr>
          <w:rFonts w:ascii="Arial" w:eastAsia="Malgun Gothic" w:hAnsi="Arial" w:cs="Arial"/>
          <w:i/>
          <w:iCs/>
        </w:rPr>
        <w:t>independent</w:t>
      </w:r>
      <w:r w:rsidRPr="00EE5918">
        <w:rPr>
          <w:rFonts w:ascii="Arial" w:eastAsia="Malgun Gothic" w:hAnsi="Arial" w:cs="Arial"/>
          <w:i/>
          <w:iCs/>
        </w:rPr>
        <w:t xml:space="preserve"> configurations result in inefficient operations in</w:t>
      </w:r>
      <w:r w:rsidR="00B30015" w:rsidRPr="00EE5918">
        <w:rPr>
          <w:rFonts w:ascii="Arial" w:eastAsia="Malgun Gothic" w:hAnsi="Arial" w:cs="Arial"/>
          <w:i/>
          <w:iCs/>
        </w:rPr>
        <w:t xml:space="preserve"> terms of</w:t>
      </w:r>
      <w:r w:rsidRPr="00EE5918">
        <w:rPr>
          <w:rFonts w:ascii="Arial" w:eastAsia="Malgun Gothic" w:hAnsi="Arial" w:cs="Arial"/>
          <w:i/>
          <w:iCs/>
        </w:rPr>
        <w:t xml:space="preserve"> both latency and power saving gain.</w:t>
      </w:r>
      <w:r w:rsidRPr="00EE5918">
        <w:rPr>
          <w:rFonts w:ascii="Arial" w:eastAsia="Malgun Gothic" w:hAnsi="Arial" w:cs="Arial" w:hint="eastAsia"/>
          <w:i/>
          <w:iCs/>
        </w:rPr>
        <w:t xml:space="preserve"> </w:t>
      </w:r>
    </w:p>
    <w:p w14:paraId="7984D2FB" w14:textId="27319643" w:rsidR="00B2302E" w:rsidRPr="00EE5918" w:rsidRDefault="00B2302E" w:rsidP="00EE5918">
      <w:pPr>
        <w:spacing w:after="120" w:line="276" w:lineRule="auto"/>
        <w:jc w:val="both"/>
        <w:rPr>
          <w:rFonts w:ascii="Arial" w:eastAsia="Malgun Gothic" w:hAnsi="Arial" w:cs="Arial"/>
        </w:rPr>
      </w:pPr>
      <w:r w:rsidRPr="00EE5918">
        <w:rPr>
          <w:rFonts w:ascii="Arial" w:eastAsia="Malgun Gothic" w:hAnsi="Arial" w:cs="Arial"/>
        </w:rPr>
        <w:t xml:space="preserve">Therefore, we </w:t>
      </w:r>
      <w:r w:rsidR="00B30015" w:rsidRPr="00EE5918">
        <w:rPr>
          <w:rFonts w:ascii="Arial" w:eastAsia="Malgun Gothic" w:hAnsi="Arial" w:cs="Arial"/>
        </w:rPr>
        <w:t>believe</w:t>
      </w:r>
      <w:r w:rsidRPr="00EE5918">
        <w:rPr>
          <w:rFonts w:ascii="Arial" w:eastAsia="Malgun Gothic" w:hAnsi="Arial" w:cs="Arial"/>
        </w:rPr>
        <w:t xml:space="preserve"> it is beneficial to study a joint network and UE energy saving scheme in which NW-side and UE-side energy saving techniques are configured, activated and deactivated in a coordinated manner. </w:t>
      </w:r>
      <w:r w:rsidR="00452B0B" w:rsidRPr="00EE5918">
        <w:rPr>
          <w:rFonts w:ascii="Arial" w:eastAsia="Malgun Gothic" w:hAnsi="Arial" w:cs="Arial"/>
        </w:rPr>
        <w:t xml:space="preserve">The joint scheme may not imply a single/joint configuration for UE and NW, but rather about UE configuration with the inherent design that enables the NW to align multiples UEs and its own operation with the UE’s configurations. </w:t>
      </w:r>
      <w:r w:rsidRPr="00EE5918">
        <w:rPr>
          <w:rFonts w:ascii="Arial" w:eastAsia="Malgun Gothic" w:hAnsi="Arial" w:cs="Arial"/>
        </w:rPr>
        <w:t xml:space="preserve">For example, multiple UE-side energy saving configurations can be adaptively applied in accordance with the corresponding NW-side energy saving </w:t>
      </w:r>
      <w:r w:rsidR="000F6BFD" w:rsidRPr="00EE5918">
        <w:rPr>
          <w:rFonts w:ascii="Arial" w:eastAsia="Malgun Gothic" w:hAnsi="Arial" w:cs="Arial"/>
        </w:rPr>
        <w:t>operation</w:t>
      </w:r>
      <w:r w:rsidRPr="00EE5918">
        <w:rPr>
          <w:rFonts w:ascii="Arial" w:eastAsia="Malgun Gothic" w:hAnsi="Arial" w:cs="Arial"/>
        </w:rPr>
        <w:t>. A NW-side or UE-side energy saving configuration can include radio access parameters based on different levels of processing capability, energy saving and capacity/coverage performance. In our view, the joint scheme should ideally enable flexible and fast adaptation between different configurations at UE (e.g. from active mode to non-active mode and vice versa)</w:t>
      </w:r>
      <w:r w:rsidR="000F6BFD" w:rsidRPr="00EE5918">
        <w:rPr>
          <w:rFonts w:ascii="Arial" w:eastAsia="Malgun Gothic" w:hAnsi="Arial" w:cs="Arial"/>
        </w:rPr>
        <w:t xml:space="preserve"> based on NW energy saving </w:t>
      </w:r>
      <w:r w:rsidR="000F6BFD" w:rsidRPr="00EE5918">
        <w:rPr>
          <w:rFonts w:ascii="Arial" w:eastAsia="Malgun Gothic" w:hAnsi="Arial" w:cs="Arial"/>
        </w:rPr>
        <w:lastRenderedPageBreak/>
        <w:t>operation as well as available network resources</w:t>
      </w:r>
      <w:r w:rsidRPr="00EE5918">
        <w:rPr>
          <w:rFonts w:ascii="Arial" w:eastAsia="Malgun Gothic" w:hAnsi="Arial" w:cs="Arial"/>
        </w:rPr>
        <w:t xml:space="preserve"> to realize a good balance in terms of energy savings and performance.</w:t>
      </w:r>
      <w:r w:rsidR="00896C19" w:rsidRPr="00EE5918">
        <w:rPr>
          <w:rFonts w:ascii="Arial" w:eastAsia="Malgun Gothic" w:hAnsi="Arial" w:cs="Arial"/>
        </w:rPr>
        <w:t xml:space="preserve"> </w:t>
      </w:r>
    </w:p>
    <w:p w14:paraId="582E7FD6" w14:textId="7B4F8846" w:rsidR="00353BAB" w:rsidRPr="00EE5918" w:rsidRDefault="00353BAB" w:rsidP="00B840D4">
      <w:pPr>
        <w:spacing w:line="276" w:lineRule="auto"/>
        <w:jc w:val="both"/>
        <w:rPr>
          <w:rFonts w:ascii="Arial" w:eastAsia="Malgun Gothic" w:hAnsi="Arial" w:cs="Arial"/>
          <w:i/>
          <w:iCs/>
        </w:rPr>
      </w:pPr>
      <w:r w:rsidRPr="00EE5918">
        <w:rPr>
          <w:rFonts w:ascii="Arial" w:eastAsia="Malgun Gothic" w:hAnsi="Arial" w:cs="Arial"/>
          <w:b/>
          <w:bCs/>
          <w:i/>
          <w:iCs/>
        </w:rPr>
        <w:t>Proposal 3:</w:t>
      </w:r>
      <w:r w:rsidRPr="00EE5918">
        <w:rPr>
          <w:rFonts w:ascii="Arial" w:eastAsia="Malgun Gothic" w:hAnsi="Arial" w:cs="Arial"/>
          <w:i/>
          <w:iCs/>
        </w:rPr>
        <w:t xml:space="preserve"> Support joint power saving in which UE energy saving configuration is aligned with network energy saving operation.</w:t>
      </w:r>
    </w:p>
    <w:p w14:paraId="01E8324D" w14:textId="773F495D" w:rsidR="00353BAB" w:rsidRPr="00EE5918" w:rsidRDefault="00353BAB" w:rsidP="00353BAB">
      <w:pPr>
        <w:spacing w:after="120" w:line="276" w:lineRule="auto"/>
        <w:jc w:val="both"/>
        <w:rPr>
          <w:rFonts w:ascii="Arial" w:eastAsia="Malgun Gothic" w:hAnsi="Arial" w:cs="Arial"/>
        </w:rPr>
      </w:pPr>
      <w:r w:rsidRPr="00EE5918">
        <w:rPr>
          <w:rFonts w:ascii="Arial" w:eastAsia="Malgun Gothic" w:hAnsi="Arial" w:cs="Arial"/>
          <w:b/>
          <w:bCs/>
          <w:i/>
          <w:iCs/>
        </w:rPr>
        <w:t>Proposal</w:t>
      </w:r>
      <w:r w:rsidRPr="00EE5918">
        <w:rPr>
          <w:rFonts w:ascii="Arial" w:hAnsi="Arial" w:cs="Arial"/>
          <w:b/>
          <w:bCs/>
          <w:i/>
          <w:iCs/>
        </w:rPr>
        <w:t xml:space="preserve"> </w:t>
      </w:r>
      <w:r w:rsidRPr="00EE5918">
        <w:rPr>
          <w:rFonts w:ascii="Arial" w:eastAsia="Malgun Gothic" w:hAnsi="Arial" w:cs="Arial"/>
          <w:b/>
          <w:bCs/>
          <w:i/>
          <w:iCs/>
        </w:rPr>
        <w:t>4</w:t>
      </w:r>
      <w:r w:rsidRPr="00EE5918">
        <w:rPr>
          <w:rFonts w:ascii="Arial" w:eastAsia="Malgun Gothic" w:hAnsi="Arial" w:cs="Arial"/>
          <w:i/>
          <w:iCs/>
        </w:rPr>
        <w:t>: Support fast adaptation of UE configuration to available network resources</w:t>
      </w:r>
      <w:r w:rsidR="00646503" w:rsidRPr="00EE5918">
        <w:rPr>
          <w:rFonts w:ascii="Arial" w:eastAsia="Malgun Gothic" w:hAnsi="Arial" w:cs="Arial"/>
          <w:i/>
          <w:iCs/>
        </w:rPr>
        <w:t>.</w:t>
      </w:r>
    </w:p>
    <w:p w14:paraId="4D98FDAE" w14:textId="77777777" w:rsidR="00682F75" w:rsidRPr="00EE5918" w:rsidRDefault="00682F75" w:rsidP="00B840D4">
      <w:pPr>
        <w:spacing w:line="276" w:lineRule="auto"/>
        <w:jc w:val="both"/>
        <w:rPr>
          <w:rFonts w:ascii="Arial" w:eastAsia="Malgun Gothic" w:hAnsi="Arial" w:cs="Arial"/>
          <w:b/>
          <w:bCs/>
          <w:i/>
          <w:iCs/>
        </w:rPr>
      </w:pPr>
    </w:p>
    <w:p w14:paraId="71AA513C" w14:textId="62248857" w:rsidR="00682F75" w:rsidRPr="00EE5918" w:rsidRDefault="00682F75" w:rsidP="00682F75">
      <w:pPr>
        <w:pStyle w:val="Heading2"/>
      </w:pPr>
      <w:r w:rsidRPr="00EE5918">
        <w:rPr>
          <w:rFonts w:eastAsia="Malgun Gothic" w:hint="eastAsia"/>
          <w:lang w:eastAsia="ko-KR"/>
        </w:rPr>
        <w:t xml:space="preserve">Power saving </w:t>
      </w:r>
      <w:r w:rsidRPr="00EE5918">
        <w:rPr>
          <w:rFonts w:eastAsia="Malgun Gothic"/>
          <w:lang w:eastAsia="ko-KR"/>
        </w:rPr>
        <w:t>feature</w:t>
      </w:r>
      <w:r w:rsidRPr="00EE5918">
        <w:rPr>
          <w:rFonts w:eastAsia="Malgun Gothic" w:hint="eastAsia"/>
          <w:lang w:eastAsia="ko-KR"/>
        </w:rPr>
        <w:t xml:space="preserve">s </w:t>
      </w:r>
      <w:r w:rsidR="0060372C" w:rsidRPr="00EE5918">
        <w:rPr>
          <w:rFonts w:eastAsia="Malgun Gothic" w:hint="eastAsia"/>
          <w:lang w:eastAsia="ko-KR"/>
        </w:rPr>
        <w:t>in 6G</w:t>
      </w:r>
      <w:r w:rsidR="008B3151" w:rsidRPr="00EE5918">
        <w:rPr>
          <w:rFonts w:eastAsia="Malgun Gothic" w:hint="eastAsia"/>
          <w:lang w:eastAsia="ko-KR"/>
        </w:rPr>
        <w:t>R</w:t>
      </w:r>
    </w:p>
    <w:p w14:paraId="71B62CEB" w14:textId="16AA1207" w:rsidR="00E36749" w:rsidRPr="00EE5918" w:rsidRDefault="0060372C" w:rsidP="00EE5918">
      <w:pPr>
        <w:pStyle w:val="Heading3"/>
      </w:pPr>
      <w:r w:rsidRPr="00EE5918">
        <w:t>NW energy saving</w:t>
      </w:r>
    </w:p>
    <w:p w14:paraId="63AE8BCC" w14:textId="14F4DA7D" w:rsidR="00EB25CC" w:rsidRPr="00EE5918" w:rsidRDefault="00EB25CC" w:rsidP="00EB25CC">
      <w:pPr>
        <w:spacing w:line="276" w:lineRule="auto"/>
        <w:jc w:val="both"/>
        <w:rPr>
          <w:rFonts w:ascii="Arial" w:eastAsia="Malgun Gothic" w:hAnsi="Arial" w:cs="Arial"/>
        </w:rPr>
      </w:pPr>
      <w:r w:rsidRPr="00EE5918">
        <w:rPr>
          <w:rFonts w:ascii="Arial" w:eastAsia="Malgun Gothic" w:hAnsi="Arial" w:cs="Arial"/>
        </w:rPr>
        <w:t>Some of the</w:t>
      </w:r>
      <w:r w:rsidR="00B15FD8" w:rsidRPr="00EE5918">
        <w:rPr>
          <w:rFonts w:ascii="Arial" w:eastAsia="Malgun Gothic" w:hAnsi="Arial" w:cs="Arial"/>
        </w:rPr>
        <w:t xml:space="preserve"> </w:t>
      </w:r>
      <w:r w:rsidRPr="00EE5918">
        <w:rPr>
          <w:rFonts w:ascii="Arial" w:eastAsia="Malgun Gothic" w:hAnsi="Arial" w:cs="Arial"/>
        </w:rPr>
        <w:t xml:space="preserve">techniques </w:t>
      </w:r>
      <w:r w:rsidR="00B15FD8" w:rsidRPr="00EE5918">
        <w:rPr>
          <w:rFonts w:ascii="Arial" w:eastAsia="Malgun Gothic" w:hAnsi="Arial" w:cs="Arial"/>
        </w:rPr>
        <w:t xml:space="preserve">in time and frequency domains </w:t>
      </w:r>
      <w:r w:rsidRPr="00EE5918">
        <w:rPr>
          <w:rFonts w:ascii="Arial" w:eastAsia="Malgun Gothic" w:hAnsi="Arial" w:cs="Arial"/>
        </w:rPr>
        <w:t>evaluated in 5G [</w:t>
      </w:r>
      <w:r w:rsidR="00BA66B2" w:rsidRPr="00EE5918">
        <w:rPr>
          <w:rFonts w:ascii="Arial" w:eastAsia="Malgun Gothic" w:hAnsi="Arial" w:cs="Arial" w:hint="eastAsia"/>
        </w:rPr>
        <w:t>4</w:t>
      </w:r>
      <w:r w:rsidRPr="00EE5918">
        <w:rPr>
          <w:rFonts w:ascii="Arial" w:eastAsia="Malgun Gothic" w:hAnsi="Arial" w:cs="Arial"/>
        </w:rPr>
        <w:t>] include adapting SSB/SIB1 periodicities, skipping some SSB/SIB1 transmissions</w:t>
      </w:r>
      <w:r w:rsidR="0041359E" w:rsidRPr="00EE5918">
        <w:rPr>
          <w:rFonts w:ascii="Arial" w:eastAsia="Malgun Gothic" w:hAnsi="Arial" w:cs="Arial"/>
        </w:rPr>
        <w:t>,</w:t>
      </w:r>
      <w:r w:rsidRPr="00EE5918">
        <w:rPr>
          <w:rFonts w:ascii="Arial" w:eastAsia="Malgun Gothic" w:hAnsi="Arial" w:cs="Arial"/>
        </w:rPr>
        <w:t xml:space="preserve"> using simplified SSBs</w:t>
      </w:r>
      <w:r w:rsidR="0041359E" w:rsidRPr="00EE5918">
        <w:rPr>
          <w:rFonts w:ascii="Arial" w:eastAsia="Malgun Gothic" w:hAnsi="Arial" w:cs="Arial"/>
        </w:rPr>
        <w:t xml:space="preserve"> and SSB-less </w:t>
      </w:r>
      <w:proofErr w:type="spellStart"/>
      <w:r w:rsidR="0041359E" w:rsidRPr="00EE5918">
        <w:rPr>
          <w:rFonts w:ascii="Arial" w:eastAsia="Malgun Gothic" w:hAnsi="Arial" w:cs="Arial"/>
        </w:rPr>
        <w:t>SCell</w:t>
      </w:r>
      <w:proofErr w:type="spellEnd"/>
      <w:r w:rsidRPr="00EE5918">
        <w:rPr>
          <w:rFonts w:ascii="Arial" w:eastAsia="Malgun Gothic" w:hAnsi="Arial" w:cs="Arial"/>
        </w:rPr>
        <w:t>. Such techniques</w:t>
      </w:r>
      <w:r w:rsidR="00DA23EC" w:rsidRPr="00EE5918">
        <w:rPr>
          <w:rFonts w:ascii="Arial" w:eastAsia="Malgun Gothic" w:hAnsi="Arial" w:cs="Arial"/>
        </w:rPr>
        <w:t>,</w:t>
      </w:r>
      <w:r w:rsidRPr="00EE5918">
        <w:rPr>
          <w:rFonts w:ascii="Arial" w:eastAsia="Malgun Gothic" w:hAnsi="Arial" w:cs="Arial"/>
        </w:rPr>
        <w:t xml:space="preserve"> </w:t>
      </w:r>
      <w:r w:rsidR="0041359E" w:rsidRPr="00EE5918">
        <w:rPr>
          <w:rFonts w:ascii="Arial" w:eastAsia="Malgun Gothic" w:hAnsi="Arial" w:cs="Arial"/>
        </w:rPr>
        <w:t>targeting to</w:t>
      </w:r>
      <w:r w:rsidRPr="00EE5918">
        <w:rPr>
          <w:rFonts w:ascii="Arial" w:eastAsia="Malgun Gothic" w:hAnsi="Arial" w:cs="Arial"/>
        </w:rPr>
        <w:t xml:space="preserve"> minimize the </w:t>
      </w:r>
      <w:r w:rsidR="008875F3" w:rsidRPr="00EE5918">
        <w:rPr>
          <w:rFonts w:ascii="Arial" w:eastAsia="Malgun Gothic" w:hAnsi="Arial" w:cs="Arial"/>
        </w:rPr>
        <w:t>always-on</w:t>
      </w:r>
      <w:r w:rsidRPr="00EE5918">
        <w:rPr>
          <w:rFonts w:ascii="Arial" w:eastAsia="Malgun Gothic" w:hAnsi="Arial" w:cs="Arial"/>
        </w:rPr>
        <w:t xml:space="preserve"> signals</w:t>
      </w:r>
      <w:r w:rsidR="00DA23EC" w:rsidRPr="00EE5918">
        <w:rPr>
          <w:rFonts w:ascii="Arial" w:eastAsia="Malgun Gothic" w:hAnsi="Arial" w:cs="Arial"/>
        </w:rPr>
        <w:t>,</w:t>
      </w:r>
      <w:r w:rsidRPr="00EE5918">
        <w:rPr>
          <w:rFonts w:ascii="Arial" w:eastAsia="Malgun Gothic" w:hAnsi="Arial" w:cs="Arial"/>
        </w:rPr>
        <w:t xml:space="preserve"> provide significant energy savings at the network (e.g.</w:t>
      </w:r>
      <w:r w:rsidR="00DA23EC" w:rsidRPr="00EE5918">
        <w:rPr>
          <w:rFonts w:ascii="Arial" w:eastAsia="Malgun Gothic" w:hAnsi="Arial" w:cs="Arial"/>
        </w:rPr>
        <w:t>,</w:t>
      </w:r>
      <w:r w:rsidRPr="00EE5918">
        <w:rPr>
          <w:rFonts w:ascii="Arial" w:eastAsia="Malgun Gothic" w:hAnsi="Arial" w:cs="Arial"/>
        </w:rPr>
        <w:t xml:space="preserve"> up to 70% gain in no load condition). The results indicate that greater energy savings can be realized in 6GR by leveraging similar principles. </w:t>
      </w:r>
    </w:p>
    <w:p w14:paraId="3076BCB0" w14:textId="0954A4AB" w:rsidR="00F22083" w:rsidRPr="00EE5918" w:rsidRDefault="00EB25CC" w:rsidP="00EE5918">
      <w:pPr>
        <w:spacing w:after="240" w:line="276" w:lineRule="auto"/>
        <w:jc w:val="both"/>
        <w:rPr>
          <w:rFonts w:ascii="Arial" w:eastAsia="Malgun Gothic" w:hAnsi="Arial" w:cs="Arial"/>
          <w:b/>
          <w:bCs/>
          <w:i/>
          <w:iCs/>
        </w:rPr>
      </w:pPr>
      <w:r w:rsidRPr="00EE5918">
        <w:rPr>
          <w:rFonts w:ascii="Arial" w:eastAsia="Malgun Gothic" w:hAnsi="Arial" w:cs="Arial"/>
        </w:rPr>
        <w:t xml:space="preserve">From among the techniques for minimizing always-on signals, at least increasing the (default) periodicity from 20ms to higher values such as 160ms and limiting the presence of always-on signals to only a subset of carriers (e.g. SSB-less operation on some 6GR carriers) are preferable given </w:t>
      </w:r>
      <w:r w:rsidR="007C1D9C" w:rsidRPr="00EE5918">
        <w:rPr>
          <w:rFonts w:ascii="Arial" w:eastAsia="Malgun Gothic" w:hAnsi="Arial" w:cs="Arial"/>
        </w:rPr>
        <w:t xml:space="preserve">low </w:t>
      </w:r>
      <w:r w:rsidRPr="00EE5918">
        <w:rPr>
          <w:rFonts w:ascii="Arial" w:eastAsia="Malgun Gothic" w:hAnsi="Arial" w:cs="Arial"/>
        </w:rPr>
        <w:t xml:space="preserve">complexity and high potential for energy savings.  </w:t>
      </w:r>
    </w:p>
    <w:p w14:paraId="5741EBF8" w14:textId="559162C1" w:rsidR="00F22083" w:rsidRPr="00EE5918" w:rsidRDefault="00F22083" w:rsidP="00EE5918">
      <w:pPr>
        <w:spacing w:after="240" w:line="276" w:lineRule="auto"/>
        <w:jc w:val="both"/>
        <w:rPr>
          <w:rFonts w:ascii="Arial" w:hAnsi="Arial" w:cs="Arial"/>
          <w:b/>
          <w:bCs/>
          <w:i/>
          <w:iCs/>
        </w:rPr>
      </w:pPr>
      <w:r w:rsidRPr="00EE5918">
        <w:rPr>
          <w:rFonts w:ascii="Arial" w:hAnsi="Arial" w:cs="Arial"/>
          <w:b/>
          <w:bCs/>
          <w:i/>
          <w:iCs/>
        </w:rPr>
        <w:t xml:space="preserve">Proposal </w:t>
      </w:r>
      <w:r w:rsidR="008875F3" w:rsidRPr="00EE5918">
        <w:rPr>
          <w:rFonts w:ascii="Arial" w:eastAsia="Malgun Gothic" w:hAnsi="Arial" w:cs="Arial"/>
          <w:b/>
          <w:bCs/>
          <w:i/>
          <w:iCs/>
        </w:rPr>
        <w:t>5</w:t>
      </w:r>
      <w:r w:rsidRPr="00EE5918">
        <w:rPr>
          <w:rFonts w:ascii="Arial" w:hAnsi="Arial" w:cs="Arial"/>
          <w:b/>
          <w:bCs/>
          <w:i/>
          <w:iCs/>
        </w:rPr>
        <w:t xml:space="preserve">: </w:t>
      </w:r>
      <w:r w:rsidRPr="00EE5918">
        <w:rPr>
          <w:rFonts w:ascii="Arial" w:hAnsi="Arial" w:cs="Arial"/>
          <w:i/>
          <w:iCs/>
        </w:rPr>
        <w:t xml:space="preserve">Minimize </w:t>
      </w:r>
      <w:r w:rsidR="00DA23EC" w:rsidRPr="00EE5918">
        <w:rPr>
          <w:rFonts w:ascii="Arial" w:hAnsi="Arial" w:cs="Arial"/>
          <w:i/>
          <w:iCs/>
        </w:rPr>
        <w:t xml:space="preserve">the need to configure </w:t>
      </w:r>
      <w:r w:rsidRPr="00EE5918">
        <w:rPr>
          <w:rFonts w:ascii="Arial" w:hAnsi="Arial" w:cs="Arial"/>
          <w:i/>
          <w:iCs/>
        </w:rPr>
        <w:t>always-on signals (e.g., only present with long period</w:t>
      </w:r>
      <w:r w:rsidR="00DA23EC" w:rsidRPr="00EE5918">
        <w:rPr>
          <w:rFonts w:ascii="Arial" w:hAnsi="Arial" w:cs="Arial"/>
          <w:i/>
          <w:iCs/>
        </w:rPr>
        <w:t>icities</w:t>
      </w:r>
      <w:r w:rsidRPr="00EE5918">
        <w:rPr>
          <w:rFonts w:ascii="Arial" w:hAnsi="Arial" w:cs="Arial"/>
          <w:i/>
          <w:iCs/>
        </w:rPr>
        <w:t xml:space="preserve"> of at least 160 ms)</w:t>
      </w:r>
      <w:r w:rsidR="00027B0C" w:rsidRPr="00EE5918">
        <w:rPr>
          <w:rFonts w:ascii="Arial" w:hAnsi="Arial" w:cs="Arial"/>
          <w:i/>
          <w:iCs/>
        </w:rPr>
        <w:t>. Support configurations that do not</w:t>
      </w:r>
      <w:r w:rsidRPr="00EE5918">
        <w:rPr>
          <w:rFonts w:ascii="Arial" w:hAnsi="Arial" w:cs="Arial"/>
          <w:i/>
          <w:iCs/>
        </w:rPr>
        <w:t xml:space="preserve"> require</w:t>
      </w:r>
      <w:r w:rsidR="00027B0C" w:rsidRPr="00EE5918">
        <w:rPr>
          <w:rFonts w:ascii="Arial" w:hAnsi="Arial" w:cs="Arial"/>
          <w:i/>
          <w:iCs/>
        </w:rPr>
        <w:t xml:space="preserve"> provisioning of always-on signals</w:t>
      </w:r>
      <w:r w:rsidRPr="00EE5918">
        <w:rPr>
          <w:rFonts w:ascii="Arial" w:hAnsi="Arial" w:cs="Arial"/>
          <w:i/>
          <w:iCs/>
        </w:rPr>
        <w:t xml:space="preserve"> on all carriers</w:t>
      </w:r>
      <w:r w:rsidR="00DA23EC" w:rsidRPr="00EE5918">
        <w:rPr>
          <w:rFonts w:ascii="Arial" w:hAnsi="Arial" w:cs="Arial"/>
          <w:i/>
          <w:iCs/>
        </w:rPr>
        <w:t>.</w:t>
      </w:r>
    </w:p>
    <w:p w14:paraId="718C9A03" w14:textId="7559154A" w:rsidR="00EB25CC" w:rsidRPr="00EE5918" w:rsidRDefault="00EB25CC" w:rsidP="00EE5918">
      <w:pPr>
        <w:spacing w:before="120" w:line="276" w:lineRule="auto"/>
        <w:jc w:val="both"/>
        <w:rPr>
          <w:rFonts w:ascii="Arial" w:eastAsia="Malgun Gothic" w:hAnsi="Arial" w:cs="Arial"/>
        </w:rPr>
      </w:pPr>
      <w:r w:rsidRPr="00EE5918">
        <w:rPr>
          <w:rFonts w:ascii="Arial" w:eastAsia="Malgun Gothic" w:hAnsi="Arial" w:cs="Arial"/>
        </w:rPr>
        <w:t xml:space="preserve">While minimizing always-on signals can indeed improve </w:t>
      </w:r>
      <w:r w:rsidR="00ED05D9" w:rsidRPr="00EE5918">
        <w:rPr>
          <w:rFonts w:ascii="Arial" w:eastAsia="Malgun Gothic" w:hAnsi="Arial" w:cs="Arial"/>
        </w:rPr>
        <w:t xml:space="preserve">NW-side </w:t>
      </w:r>
      <w:r w:rsidRPr="00EE5918">
        <w:rPr>
          <w:rFonts w:ascii="Arial" w:eastAsia="Malgun Gothic" w:hAnsi="Arial" w:cs="Arial"/>
        </w:rPr>
        <w:t xml:space="preserve">energy savings, it is also important to minimize any adverse impacts at the UE. For example, such impacts </w:t>
      </w:r>
      <w:r w:rsidR="00ED05D9" w:rsidRPr="00EE5918">
        <w:rPr>
          <w:rFonts w:ascii="Arial" w:eastAsia="Malgun Gothic" w:hAnsi="Arial" w:cs="Arial"/>
        </w:rPr>
        <w:t xml:space="preserve">due to </w:t>
      </w:r>
      <w:r w:rsidR="0041359E" w:rsidRPr="00EE5918">
        <w:rPr>
          <w:rFonts w:ascii="Arial" w:eastAsia="Malgun Gothic" w:hAnsi="Arial" w:cs="Arial"/>
        </w:rPr>
        <w:t>sparser</w:t>
      </w:r>
      <w:r w:rsidR="00ED05D9" w:rsidRPr="00EE5918">
        <w:rPr>
          <w:rFonts w:ascii="Arial" w:eastAsia="Malgun Gothic" w:hAnsi="Arial" w:cs="Arial"/>
        </w:rPr>
        <w:t xml:space="preserve"> always-on signals </w:t>
      </w:r>
      <w:r w:rsidRPr="00EE5918">
        <w:rPr>
          <w:rFonts w:ascii="Arial" w:eastAsia="Malgun Gothic" w:hAnsi="Arial" w:cs="Arial"/>
        </w:rPr>
        <w:t>can include increased power consumption and latency (e.g. for locating the SSBs during cell search in IDLE mode), and potential degradation in throughput in CONN mode. To strike the right balance between energy savings and performance, on-demand signals/channels such as OD-SSBs</w:t>
      </w:r>
      <w:r w:rsidR="0041359E" w:rsidRPr="00EE5918">
        <w:rPr>
          <w:rFonts w:ascii="Arial" w:eastAsia="Malgun Gothic" w:hAnsi="Arial" w:cs="Arial"/>
        </w:rPr>
        <w:t>, discovery reference signals (DRS)</w:t>
      </w:r>
      <w:r w:rsidRPr="00EE5918">
        <w:rPr>
          <w:rFonts w:ascii="Arial" w:eastAsia="Malgun Gothic" w:hAnsi="Arial" w:cs="Arial"/>
        </w:rPr>
        <w:t xml:space="preserve"> and OD-SIB1 can be supported for 6GR. </w:t>
      </w:r>
    </w:p>
    <w:p w14:paraId="39FD4CB7" w14:textId="458656A9" w:rsidR="00EB25CC" w:rsidRPr="00EE5918" w:rsidRDefault="00EB25CC" w:rsidP="00EE5918">
      <w:pPr>
        <w:spacing w:after="240" w:line="276" w:lineRule="auto"/>
        <w:jc w:val="both"/>
        <w:rPr>
          <w:rFonts w:ascii="Arial" w:eastAsia="Malgun Gothic" w:hAnsi="Arial" w:cs="Arial"/>
        </w:rPr>
      </w:pPr>
      <w:r w:rsidRPr="00EE5918">
        <w:rPr>
          <w:rFonts w:ascii="Arial" w:eastAsia="Malgun Gothic" w:hAnsi="Arial" w:cs="Arial"/>
        </w:rPr>
        <w:t xml:space="preserve">In 5G, the applicability for OD-SSB is limited to only </w:t>
      </w:r>
      <w:proofErr w:type="spellStart"/>
      <w:r w:rsidRPr="00EE5918">
        <w:rPr>
          <w:rFonts w:ascii="Arial" w:eastAsia="Malgun Gothic" w:hAnsi="Arial" w:cs="Arial"/>
        </w:rPr>
        <w:t>SCell</w:t>
      </w:r>
      <w:proofErr w:type="spellEnd"/>
      <w:r w:rsidRPr="00EE5918">
        <w:rPr>
          <w:rFonts w:ascii="Arial" w:eastAsia="Malgun Gothic" w:hAnsi="Arial" w:cs="Arial"/>
        </w:rPr>
        <w:t xml:space="preserve"> in CONN mode (e.g.</w:t>
      </w:r>
      <w:r w:rsidR="00027B0C" w:rsidRPr="00EE5918">
        <w:rPr>
          <w:rFonts w:ascii="Arial" w:eastAsia="Malgun Gothic" w:hAnsi="Arial" w:cs="Arial"/>
        </w:rPr>
        <w:t>,</w:t>
      </w:r>
      <w:r w:rsidRPr="00EE5918">
        <w:rPr>
          <w:rFonts w:ascii="Arial" w:eastAsia="Malgun Gothic" w:hAnsi="Arial" w:cs="Arial"/>
        </w:rPr>
        <w:t xml:space="preserve"> during </w:t>
      </w:r>
      <w:proofErr w:type="spellStart"/>
      <w:r w:rsidRPr="00EE5918">
        <w:rPr>
          <w:rFonts w:ascii="Arial" w:eastAsia="Malgun Gothic" w:hAnsi="Arial" w:cs="Arial"/>
        </w:rPr>
        <w:t>SCell</w:t>
      </w:r>
      <w:proofErr w:type="spellEnd"/>
      <w:r w:rsidRPr="00EE5918">
        <w:rPr>
          <w:rFonts w:ascii="Arial" w:eastAsia="Malgun Gothic" w:hAnsi="Arial" w:cs="Arial"/>
        </w:rPr>
        <w:t xml:space="preserve"> activation) while OD-SIB1 is </w:t>
      </w:r>
      <w:r w:rsidR="00ED05D9" w:rsidRPr="00EE5918">
        <w:rPr>
          <w:rFonts w:ascii="Arial" w:eastAsia="Malgun Gothic" w:hAnsi="Arial" w:cs="Arial"/>
        </w:rPr>
        <w:t xml:space="preserve">applicable </w:t>
      </w:r>
      <w:r w:rsidRPr="00EE5918">
        <w:rPr>
          <w:rFonts w:ascii="Arial" w:eastAsia="Malgun Gothic" w:hAnsi="Arial" w:cs="Arial"/>
        </w:rPr>
        <w:t>only</w:t>
      </w:r>
      <w:r w:rsidR="0041359E" w:rsidRPr="00EE5918">
        <w:rPr>
          <w:rFonts w:ascii="Arial" w:eastAsia="Malgun Gothic" w:hAnsi="Arial" w:cs="Arial"/>
        </w:rPr>
        <w:t xml:space="preserve"> in</w:t>
      </w:r>
      <w:r w:rsidRPr="00EE5918">
        <w:rPr>
          <w:rFonts w:ascii="Arial" w:eastAsia="Malgun Gothic" w:hAnsi="Arial" w:cs="Arial"/>
        </w:rPr>
        <w:t xml:space="preserve"> NES cell (SIB1-less</w:t>
      </w:r>
      <w:r w:rsidR="00ED05D9" w:rsidRPr="00EE5918">
        <w:rPr>
          <w:rFonts w:ascii="Arial" w:eastAsia="Malgun Gothic" w:hAnsi="Arial" w:cs="Arial"/>
        </w:rPr>
        <w:t xml:space="preserve"> cell</w:t>
      </w:r>
      <w:r w:rsidRPr="00EE5918">
        <w:rPr>
          <w:rFonts w:ascii="Arial" w:eastAsia="Malgun Gothic" w:hAnsi="Arial" w:cs="Arial"/>
        </w:rPr>
        <w:t>) in IDLE mode. For 6GR, to ensure the ‘demand’ is properly</w:t>
      </w:r>
      <w:r w:rsidR="0041359E" w:rsidRPr="00EE5918">
        <w:rPr>
          <w:rFonts w:ascii="Arial" w:eastAsia="Malgun Gothic" w:hAnsi="Arial" w:cs="Arial"/>
        </w:rPr>
        <w:t>/timely</w:t>
      </w:r>
      <w:r w:rsidRPr="00EE5918">
        <w:rPr>
          <w:rFonts w:ascii="Arial" w:eastAsia="Malgun Gothic" w:hAnsi="Arial" w:cs="Arial"/>
        </w:rPr>
        <w:t xml:space="preserve"> conveyed at the network and </w:t>
      </w:r>
      <w:r w:rsidR="0041359E" w:rsidRPr="00EE5918">
        <w:rPr>
          <w:rFonts w:ascii="Arial" w:eastAsia="Malgun Gothic" w:hAnsi="Arial" w:cs="Arial"/>
        </w:rPr>
        <w:t xml:space="preserve">accordingly the transmissions are done </w:t>
      </w:r>
      <w:r w:rsidRPr="00EE5918">
        <w:rPr>
          <w:rFonts w:ascii="Arial" w:eastAsia="Malgun Gothic" w:hAnsi="Arial" w:cs="Arial"/>
        </w:rPr>
        <w:t>only when needed</w:t>
      </w:r>
      <w:r w:rsidR="0041359E" w:rsidRPr="00EE5918">
        <w:rPr>
          <w:rFonts w:ascii="Arial" w:eastAsia="Malgun Gothic" w:hAnsi="Arial" w:cs="Arial"/>
        </w:rPr>
        <w:t>,</w:t>
      </w:r>
      <w:r w:rsidRPr="00EE5918">
        <w:rPr>
          <w:rFonts w:ascii="Arial" w:eastAsia="Malgun Gothic" w:hAnsi="Arial" w:cs="Arial"/>
        </w:rPr>
        <w:t xml:space="preserve"> it is important to consider different on-demand mechanisms including configurable, dynamic (de)activation and UE requested. </w:t>
      </w:r>
      <w:r w:rsidR="00ED05D9" w:rsidRPr="00EE5918">
        <w:rPr>
          <w:rFonts w:ascii="Arial" w:eastAsia="Malgun Gothic" w:hAnsi="Arial" w:cs="Arial"/>
        </w:rPr>
        <w:t xml:space="preserve">In addition to the </w:t>
      </w:r>
      <w:proofErr w:type="spellStart"/>
      <w:r w:rsidR="00ED05D9" w:rsidRPr="00EE5918">
        <w:rPr>
          <w:rFonts w:ascii="Arial" w:eastAsia="Malgun Gothic" w:hAnsi="Arial" w:cs="Arial"/>
        </w:rPr>
        <w:t>SCell</w:t>
      </w:r>
      <w:proofErr w:type="spellEnd"/>
      <w:r w:rsidR="00ED05D9" w:rsidRPr="00EE5918">
        <w:rPr>
          <w:rFonts w:ascii="Arial" w:eastAsia="Malgun Gothic" w:hAnsi="Arial" w:cs="Arial"/>
        </w:rPr>
        <w:t xml:space="preserve"> and NES cell</w:t>
      </w:r>
      <w:r w:rsidR="0041359E" w:rsidRPr="00EE5918">
        <w:rPr>
          <w:rFonts w:ascii="Arial" w:eastAsia="Malgun Gothic" w:hAnsi="Arial" w:cs="Arial"/>
        </w:rPr>
        <w:t xml:space="preserve"> scenarios</w:t>
      </w:r>
      <w:r w:rsidR="00ED05D9" w:rsidRPr="00EE5918">
        <w:rPr>
          <w:rFonts w:ascii="Arial" w:eastAsia="Malgun Gothic" w:hAnsi="Arial" w:cs="Arial"/>
        </w:rPr>
        <w:t>, f</w:t>
      </w:r>
      <w:r w:rsidRPr="00EE5918">
        <w:rPr>
          <w:rFonts w:ascii="Arial" w:eastAsia="Malgun Gothic" w:hAnsi="Arial" w:cs="Arial"/>
        </w:rPr>
        <w:t xml:space="preserve">urther benefits can be realized when extending the applicability of on-demand signals/channels to other </w:t>
      </w:r>
      <w:r w:rsidR="0041359E" w:rsidRPr="00EE5918">
        <w:rPr>
          <w:rFonts w:ascii="Arial" w:eastAsia="Malgun Gothic" w:hAnsi="Arial" w:cs="Arial"/>
        </w:rPr>
        <w:t>scenarios/</w:t>
      </w:r>
      <w:r w:rsidRPr="00EE5918">
        <w:rPr>
          <w:rFonts w:ascii="Arial" w:eastAsia="Malgun Gothic" w:hAnsi="Arial" w:cs="Arial"/>
        </w:rPr>
        <w:t>deployment</w:t>
      </w:r>
      <w:r w:rsidR="00ED05D9" w:rsidRPr="00EE5918">
        <w:rPr>
          <w:rFonts w:ascii="Arial" w:eastAsia="Malgun Gothic" w:hAnsi="Arial" w:cs="Arial"/>
        </w:rPr>
        <w:t>s</w:t>
      </w:r>
      <w:r w:rsidRPr="00EE5918">
        <w:rPr>
          <w:rFonts w:ascii="Arial" w:eastAsia="Malgun Gothic" w:hAnsi="Arial" w:cs="Arial"/>
        </w:rPr>
        <w:t xml:space="preserve"> including in </w:t>
      </w:r>
      <w:proofErr w:type="spellStart"/>
      <w:r w:rsidRPr="00EE5918">
        <w:rPr>
          <w:rFonts w:ascii="Arial" w:eastAsia="Malgun Gothic" w:hAnsi="Arial" w:cs="Arial"/>
        </w:rPr>
        <w:t>PCell</w:t>
      </w:r>
      <w:proofErr w:type="spellEnd"/>
      <w:r w:rsidRPr="00EE5918">
        <w:rPr>
          <w:rFonts w:ascii="Arial" w:eastAsia="Malgun Gothic" w:hAnsi="Arial" w:cs="Arial"/>
        </w:rPr>
        <w:t xml:space="preserve"> and standalone cell</w:t>
      </w:r>
      <w:r w:rsidR="00027B0C" w:rsidRPr="00EE5918">
        <w:rPr>
          <w:rFonts w:ascii="Arial" w:eastAsia="Malgun Gothic" w:hAnsi="Arial" w:cs="Arial"/>
        </w:rPr>
        <w:t>s</w:t>
      </w:r>
      <w:r w:rsidRPr="00EE5918">
        <w:rPr>
          <w:rFonts w:ascii="Arial" w:eastAsia="Malgun Gothic" w:hAnsi="Arial" w:cs="Arial"/>
        </w:rPr>
        <w:t xml:space="preserve">.   </w:t>
      </w:r>
    </w:p>
    <w:p w14:paraId="1DAB7937" w14:textId="135C2A5A" w:rsidR="00EB25CC" w:rsidRPr="00EE5918" w:rsidRDefault="00EB25CC" w:rsidP="00EB25CC">
      <w:pPr>
        <w:spacing w:line="276" w:lineRule="auto"/>
        <w:jc w:val="both"/>
        <w:rPr>
          <w:rFonts w:ascii="Arial" w:eastAsia="Malgun Gothic" w:hAnsi="Arial" w:cs="Arial"/>
          <w:b/>
          <w:bCs/>
          <w:i/>
          <w:iCs/>
        </w:rPr>
      </w:pPr>
      <w:r w:rsidRPr="00EE5918">
        <w:rPr>
          <w:rFonts w:ascii="Arial" w:hAnsi="Arial" w:cs="Arial"/>
          <w:b/>
          <w:bCs/>
          <w:i/>
          <w:iCs/>
        </w:rPr>
        <w:lastRenderedPageBreak/>
        <w:t xml:space="preserve">Proposal </w:t>
      </w:r>
      <w:r w:rsidR="008875F3" w:rsidRPr="00EE5918">
        <w:rPr>
          <w:rFonts w:ascii="Arial" w:eastAsia="Malgun Gothic" w:hAnsi="Arial" w:cs="Arial"/>
          <w:b/>
          <w:bCs/>
          <w:i/>
          <w:iCs/>
        </w:rPr>
        <w:t>6</w:t>
      </w:r>
      <w:r w:rsidRPr="00EE5918">
        <w:rPr>
          <w:rFonts w:ascii="Arial" w:hAnsi="Arial" w:cs="Arial"/>
          <w:b/>
          <w:bCs/>
          <w:i/>
          <w:iCs/>
        </w:rPr>
        <w:t xml:space="preserve">: </w:t>
      </w:r>
      <w:r w:rsidRPr="00EE5918">
        <w:rPr>
          <w:rFonts w:ascii="Arial" w:eastAsia="Malgun Gothic" w:hAnsi="Arial" w:cs="Arial"/>
          <w:i/>
          <w:iCs/>
        </w:rPr>
        <w:t>Support o</w:t>
      </w:r>
      <w:r w:rsidRPr="00EE5918">
        <w:rPr>
          <w:rFonts w:ascii="Arial" w:hAnsi="Arial" w:cs="Arial"/>
          <w:i/>
          <w:iCs/>
        </w:rPr>
        <w:t>n-demand signals/channels (e.g., configurable, dynamic (de)activation, and/or UE</w:t>
      </w:r>
      <w:r w:rsidR="00027B0C" w:rsidRPr="00EE5918">
        <w:rPr>
          <w:rFonts w:ascii="Arial" w:hAnsi="Arial" w:cs="Arial"/>
          <w:i/>
          <w:iCs/>
        </w:rPr>
        <w:t>-</w:t>
      </w:r>
      <w:r w:rsidRPr="00EE5918">
        <w:rPr>
          <w:rFonts w:ascii="Arial" w:hAnsi="Arial" w:cs="Arial"/>
          <w:i/>
          <w:iCs/>
        </w:rPr>
        <w:t>requested) where it is applicable</w:t>
      </w:r>
      <w:r w:rsidR="00646503" w:rsidRPr="00EE5918">
        <w:rPr>
          <w:rFonts w:ascii="Arial" w:eastAsia="Malgun Gothic" w:hAnsi="Arial" w:cs="Arial" w:hint="eastAsia"/>
          <w:i/>
          <w:iCs/>
        </w:rPr>
        <w:t>.</w:t>
      </w:r>
    </w:p>
    <w:p w14:paraId="341B369B" w14:textId="17D6C882" w:rsidR="00EB25CC" w:rsidRPr="00EE5918" w:rsidRDefault="00EB25CC" w:rsidP="00EE5918">
      <w:pPr>
        <w:spacing w:before="240" w:line="276" w:lineRule="auto"/>
        <w:jc w:val="both"/>
        <w:rPr>
          <w:rFonts w:ascii="Arial" w:eastAsia="Malgun Gothic" w:hAnsi="Arial" w:cs="Arial"/>
        </w:rPr>
      </w:pPr>
      <w:r w:rsidRPr="00EE5918">
        <w:rPr>
          <w:rFonts w:ascii="Arial" w:eastAsia="Malgun Gothic" w:hAnsi="Arial" w:cs="Arial"/>
        </w:rPr>
        <w:t>Time domain adaptation techniques were introduced in the la</w:t>
      </w:r>
      <w:r w:rsidR="0041359E" w:rsidRPr="00EE5918">
        <w:rPr>
          <w:rFonts w:ascii="Arial" w:eastAsia="Malgun Gothic" w:hAnsi="Arial" w:cs="Arial"/>
        </w:rPr>
        <w:t>te</w:t>
      </w:r>
      <w:r w:rsidRPr="00EE5918">
        <w:rPr>
          <w:rFonts w:ascii="Arial" w:eastAsia="Malgun Gothic" w:hAnsi="Arial" w:cs="Arial"/>
        </w:rPr>
        <w:t xml:space="preserve"> release</w:t>
      </w:r>
      <w:r w:rsidR="0041359E" w:rsidRPr="00EE5918">
        <w:rPr>
          <w:rFonts w:ascii="Arial" w:eastAsia="Malgun Gothic" w:hAnsi="Arial" w:cs="Arial"/>
        </w:rPr>
        <w:t>s</w:t>
      </w:r>
      <w:r w:rsidRPr="00EE5918">
        <w:rPr>
          <w:rFonts w:ascii="Arial" w:eastAsia="Malgun Gothic" w:hAnsi="Arial" w:cs="Arial"/>
        </w:rPr>
        <w:t xml:space="preserve"> of 5G, however such techniques are supported only in limited scenarios </w:t>
      </w:r>
      <w:r w:rsidR="0041359E" w:rsidRPr="00EE5918">
        <w:rPr>
          <w:rFonts w:ascii="Arial" w:eastAsia="Malgun Gothic" w:hAnsi="Arial" w:cs="Arial"/>
        </w:rPr>
        <w:t xml:space="preserve">along </w:t>
      </w:r>
      <w:r w:rsidRPr="00EE5918">
        <w:rPr>
          <w:rFonts w:ascii="Arial" w:eastAsia="Malgun Gothic" w:hAnsi="Arial" w:cs="Arial"/>
        </w:rPr>
        <w:t xml:space="preserve">with the restriction of not impacting legacy UEs. For example, adaptation of SSB periodicity is applicable only in </w:t>
      </w:r>
      <w:proofErr w:type="spellStart"/>
      <w:r w:rsidRPr="00EE5918">
        <w:rPr>
          <w:rFonts w:ascii="Arial" w:eastAsia="Malgun Gothic" w:hAnsi="Arial" w:cs="Arial"/>
        </w:rPr>
        <w:t>SCell</w:t>
      </w:r>
      <w:proofErr w:type="spellEnd"/>
      <w:r w:rsidRPr="00EE5918">
        <w:rPr>
          <w:rFonts w:ascii="Arial" w:eastAsia="Malgun Gothic" w:hAnsi="Arial" w:cs="Arial"/>
        </w:rPr>
        <w:t xml:space="preserve"> in CONN mode and cell DTX/DRX applies only for UE-specific signals/channels such as PDCCH and PDSCH. </w:t>
      </w:r>
    </w:p>
    <w:p w14:paraId="1184214B" w14:textId="77E5326D" w:rsidR="00EB25CC" w:rsidRPr="00EE5918" w:rsidRDefault="00EB25CC" w:rsidP="00EE5918">
      <w:pPr>
        <w:spacing w:after="240" w:line="276" w:lineRule="auto"/>
        <w:jc w:val="both"/>
        <w:rPr>
          <w:rFonts w:ascii="Arial" w:eastAsia="Malgun Gothic" w:hAnsi="Arial" w:cs="Arial"/>
        </w:rPr>
      </w:pPr>
      <w:r w:rsidRPr="00EE5918">
        <w:rPr>
          <w:rFonts w:ascii="Arial" w:eastAsia="Malgun Gothic" w:hAnsi="Arial" w:cs="Arial"/>
        </w:rPr>
        <w:t>For realizing high</w:t>
      </w:r>
      <w:r w:rsidR="0041359E" w:rsidRPr="00EE5918">
        <w:rPr>
          <w:rFonts w:ascii="Arial" w:eastAsia="Malgun Gothic" w:hAnsi="Arial" w:cs="Arial"/>
        </w:rPr>
        <w:t>er</w:t>
      </w:r>
      <w:r w:rsidRPr="00EE5918">
        <w:rPr>
          <w:rFonts w:ascii="Arial" w:eastAsia="Malgun Gothic" w:hAnsi="Arial" w:cs="Arial"/>
        </w:rPr>
        <w:t xml:space="preserve"> energy savings for 6GR Day-1, time domain adaptation techniques for common signals/channels such as SSBs and PRACH resources can be extended to scenarios in both CONN and IDLE mode without legacy UE restrictions. Such time domain adaptations can include adapting any of the parameters of the signals/channels including periodicity and start offset, for example. Additionally, </w:t>
      </w:r>
      <w:r w:rsidR="00E57E01" w:rsidRPr="00EE5918">
        <w:rPr>
          <w:rFonts w:ascii="Arial" w:eastAsia="Malgun Gothic" w:hAnsi="Arial" w:cs="Arial"/>
        </w:rPr>
        <w:t xml:space="preserve">from an efficiency perspective, </w:t>
      </w:r>
      <w:r w:rsidRPr="00EE5918">
        <w:rPr>
          <w:rFonts w:ascii="Arial" w:eastAsia="Malgun Gothic" w:hAnsi="Arial" w:cs="Arial"/>
        </w:rPr>
        <w:t xml:space="preserve">it can be beneficial to extend the adaptation framework to UE dedicated signals/channels such as PUCCH/SR resources.  </w:t>
      </w:r>
    </w:p>
    <w:p w14:paraId="7F57930A" w14:textId="65E405DF" w:rsidR="00F22083" w:rsidRPr="00EE5918" w:rsidRDefault="00E971D5" w:rsidP="00EE5918">
      <w:pPr>
        <w:spacing w:before="120" w:after="240" w:line="276" w:lineRule="auto"/>
        <w:jc w:val="both"/>
        <w:rPr>
          <w:rFonts w:ascii="Arial" w:eastAsia="Malgun Gothic" w:hAnsi="Arial" w:cs="Arial"/>
          <w:i/>
          <w:iCs/>
        </w:rPr>
      </w:pPr>
      <w:r w:rsidRPr="00EE5918">
        <w:rPr>
          <w:rFonts w:ascii="Arial" w:hAnsi="Arial" w:cs="Arial"/>
          <w:b/>
          <w:bCs/>
          <w:i/>
          <w:iCs/>
        </w:rPr>
        <w:t>P</w:t>
      </w:r>
      <w:r w:rsidR="00F92CBF" w:rsidRPr="00EE5918">
        <w:rPr>
          <w:rFonts w:ascii="Arial" w:hAnsi="Arial" w:cs="Arial"/>
          <w:b/>
          <w:bCs/>
          <w:i/>
          <w:iCs/>
        </w:rPr>
        <w:t xml:space="preserve">roposal </w:t>
      </w:r>
      <w:r w:rsidR="00266A86" w:rsidRPr="00EE5918">
        <w:rPr>
          <w:rFonts w:ascii="Arial" w:eastAsia="Malgun Gothic" w:hAnsi="Arial" w:cs="Arial"/>
          <w:b/>
          <w:bCs/>
          <w:i/>
          <w:iCs/>
        </w:rPr>
        <w:t>7</w:t>
      </w:r>
      <w:r w:rsidRPr="00EE5918">
        <w:rPr>
          <w:rFonts w:ascii="Arial" w:hAnsi="Arial" w:cs="Arial"/>
          <w:b/>
          <w:bCs/>
          <w:i/>
          <w:iCs/>
        </w:rPr>
        <w:t xml:space="preserve">: </w:t>
      </w:r>
      <w:r w:rsidR="00F22083" w:rsidRPr="00EE5918">
        <w:rPr>
          <w:rFonts w:ascii="Arial" w:hAnsi="Arial" w:cs="Arial"/>
          <w:i/>
          <w:iCs/>
        </w:rPr>
        <w:t>Time-domain adaptation (e.g., periodicity and/or offset, similar to cell-DTX/DRX) of common/dedicated channel/signa</w:t>
      </w:r>
      <w:r w:rsidR="00F22083" w:rsidRPr="00EE5918">
        <w:rPr>
          <w:rFonts w:ascii="Arial" w:eastAsia="Malgun Gothic" w:hAnsi="Arial" w:cs="Arial"/>
          <w:i/>
          <w:iCs/>
        </w:rPr>
        <w:t>l is supported.</w:t>
      </w:r>
    </w:p>
    <w:p w14:paraId="40D52987" w14:textId="36A2BB44" w:rsidR="00EB25CC" w:rsidRPr="00EE5918" w:rsidRDefault="00EB25CC" w:rsidP="00EE5918">
      <w:pPr>
        <w:spacing w:before="240" w:line="276" w:lineRule="auto"/>
        <w:jc w:val="both"/>
        <w:rPr>
          <w:rFonts w:ascii="Arial" w:eastAsia="Malgun Gothic" w:hAnsi="Arial" w:cs="Arial"/>
        </w:rPr>
      </w:pPr>
      <w:r w:rsidRPr="00EE5918">
        <w:rPr>
          <w:rFonts w:ascii="Arial" w:eastAsia="Malgun Gothic" w:hAnsi="Arial" w:cs="Arial"/>
        </w:rPr>
        <w:t>In 6G, it is important to enable fast and scalable designs at NW to dynamically turn on and off certain hardware components</w:t>
      </w:r>
      <w:r w:rsidR="0041359E" w:rsidRPr="00EE5918">
        <w:rPr>
          <w:rFonts w:ascii="Arial" w:eastAsia="Malgun Gothic" w:hAnsi="Arial" w:cs="Arial"/>
        </w:rPr>
        <w:t>, e.g.</w:t>
      </w:r>
      <w:r w:rsidRPr="00EE5918">
        <w:rPr>
          <w:rFonts w:ascii="Arial" w:eastAsia="Malgun Gothic" w:hAnsi="Arial" w:cs="Arial"/>
        </w:rPr>
        <w:t xml:space="preserve"> according to load conditions. Such designs can translate into </w:t>
      </w:r>
      <w:r w:rsidR="0041359E" w:rsidRPr="00EE5918">
        <w:rPr>
          <w:rFonts w:ascii="Arial" w:eastAsia="Malgun Gothic" w:hAnsi="Arial" w:cs="Arial"/>
        </w:rPr>
        <w:t xml:space="preserve">enablers for supporting flexible </w:t>
      </w:r>
      <w:r w:rsidRPr="00EE5918">
        <w:rPr>
          <w:rFonts w:ascii="Arial" w:eastAsia="Malgun Gothic" w:hAnsi="Arial" w:cs="Arial"/>
        </w:rPr>
        <w:t>adaptations across multiple domains including time, spatial/TRP and frequency domains for achieving high energy savings while minimizing any impacts on UE performance. It is also important to efficiently indicate the available/active resources in DL</w:t>
      </w:r>
      <w:r w:rsidR="0041359E" w:rsidRPr="00EE5918">
        <w:rPr>
          <w:rFonts w:ascii="Arial" w:eastAsia="Malgun Gothic" w:hAnsi="Arial" w:cs="Arial"/>
        </w:rPr>
        <w:t xml:space="preserve"> and </w:t>
      </w:r>
      <w:r w:rsidRPr="00EE5918">
        <w:rPr>
          <w:rFonts w:ascii="Arial" w:eastAsia="Malgun Gothic" w:hAnsi="Arial" w:cs="Arial"/>
        </w:rPr>
        <w:t xml:space="preserve">UL (e.g. CSI-RS, PUCCH, PRACH) associated with the adaptations in different domains without having to resort to separate configurations or signaling as done in 5G. </w:t>
      </w:r>
    </w:p>
    <w:p w14:paraId="4CA6F4B6" w14:textId="36ED7822" w:rsidR="00EB25CC" w:rsidRPr="00EE5918" w:rsidRDefault="00EB25CC" w:rsidP="00EE5918">
      <w:pPr>
        <w:spacing w:after="240" w:line="276" w:lineRule="auto"/>
        <w:jc w:val="both"/>
        <w:rPr>
          <w:rFonts w:ascii="Arial" w:eastAsia="Malgun Gothic" w:hAnsi="Arial" w:cs="Arial"/>
        </w:rPr>
      </w:pPr>
      <w:r w:rsidRPr="00EE5918">
        <w:rPr>
          <w:rFonts w:ascii="Arial" w:eastAsia="Malgun Gothic" w:hAnsi="Arial" w:cs="Arial"/>
        </w:rPr>
        <w:t xml:space="preserve">For 6GR, mechanisms for adapting the UE-side configurations and/or the assumptions regarding available/active resources based on NW indication can be useful to achieve more balanced UE-NW energy savings. In this regard, efficient mechanisms can be considered </w:t>
      </w:r>
      <w:r w:rsidR="0041359E" w:rsidRPr="00EE5918">
        <w:rPr>
          <w:rFonts w:ascii="Arial" w:eastAsia="Malgun Gothic" w:hAnsi="Arial" w:cs="Arial"/>
        </w:rPr>
        <w:t xml:space="preserve">for indicating </w:t>
      </w:r>
      <w:r w:rsidRPr="00EE5918">
        <w:rPr>
          <w:rFonts w:ascii="Arial" w:eastAsia="Malgun Gothic" w:hAnsi="Arial" w:cs="Arial"/>
        </w:rPr>
        <w:t xml:space="preserve">the changes to existing resources and availability of new resources due to the adaptations done at NW.  </w:t>
      </w:r>
    </w:p>
    <w:p w14:paraId="18B6BEE8" w14:textId="1F02B9C9" w:rsidR="001C0D27" w:rsidRPr="00EE5918" w:rsidRDefault="00EB25CC" w:rsidP="001C0D27">
      <w:pPr>
        <w:spacing w:line="276" w:lineRule="auto"/>
        <w:jc w:val="both"/>
        <w:rPr>
          <w:rFonts w:ascii="Arial" w:eastAsia="Malgun Gothic" w:hAnsi="Arial" w:cs="Arial"/>
          <w:i/>
          <w:iCs/>
        </w:rPr>
      </w:pPr>
      <w:r w:rsidRPr="00EE5918">
        <w:rPr>
          <w:rFonts w:ascii="Arial" w:hAnsi="Arial" w:cs="Arial"/>
          <w:b/>
          <w:bCs/>
          <w:i/>
          <w:iCs/>
        </w:rPr>
        <w:t xml:space="preserve">Proposal </w:t>
      </w:r>
      <w:r w:rsidR="002950D6" w:rsidRPr="00EE5918">
        <w:rPr>
          <w:rFonts w:ascii="Arial" w:eastAsia="Malgun Gothic" w:hAnsi="Arial" w:cs="Arial"/>
          <w:b/>
          <w:bCs/>
          <w:i/>
          <w:iCs/>
        </w:rPr>
        <w:t>8</w:t>
      </w:r>
      <w:r w:rsidRPr="00EE5918">
        <w:rPr>
          <w:rFonts w:ascii="Arial" w:hAnsi="Arial" w:cs="Arial"/>
          <w:b/>
          <w:bCs/>
          <w:i/>
          <w:iCs/>
        </w:rPr>
        <w:t xml:space="preserve">: </w:t>
      </w:r>
      <w:r w:rsidR="00E57E01" w:rsidRPr="00EE5918">
        <w:rPr>
          <w:rFonts w:ascii="Arial" w:eastAsia="Malgun Gothic" w:hAnsi="Arial" w:cs="Arial"/>
          <w:i/>
          <w:iCs/>
        </w:rPr>
        <w:t>Methods for e</w:t>
      </w:r>
      <w:r w:rsidRPr="00EE5918">
        <w:rPr>
          <w:rFonts w:ascii="Arial" w:eastAsia="Malgun Gothic" w:hAnsi="Arial" w:cs="Arial"/>
          <w:i/>
          <w:iCs/>
        </w:rPr>
        <w:t xml:space="preserve">fficient indication of available resources </w:t>
      </w:r>
      <w:r w:rsidR="00E57E01" w:rsidRPr="00EE5918">
        <w:rPr>
          <w:rFonts w:ascii="Arial" w:eastAsia="Malgun Gothic" w:hAnsi="Arial" w:cs="Arial"/>
          <w:i/>
          <w:iCs/>
        </w:rPr>
        <w:t>that may be adapted</w:t>
      </w:r>
      <w:r w:rsidRPr="00EE5918">
        <w:rPr>
          <w:rFonts w:ascii="Arial" w:eastAsia="Malgun Gothic" w:hAnsi="Arial" w:cs="Arial"/>
          <w:i/>
          <w:iCs/>
        </w:rPr>
        <w:t xml:space="preserve"> in </w:t>
      </w:r>
      <w:r w:rsidR="00E57E01" w:rsidRPr="00EE5918">
        <w:rPr>
          <w:rFonts w:ascii="Arial" w:eastAsia="Malgun Gothic" w:hAnsi="Arial" w:cs="Arial"/>
          <w:i/>
          <w:iCs/>
        </w:rPr>
        <w:t xml:space="preserve">one or more of: </w:t>
      </w:r>
      <w:r w:rsidRPr="00EE5918">
        <w:rPr>
          <w:rFonts w:ascii="Arial" w:eastAsia="Malgun Gothic" w:hAnsi="Arial" w:cs="Arial"/>
          <w:i/>
          <w:iCs/>
        </w:rPr>
        <w:t>time, spatial/TRP, and frequency domain</w:t>
      </w:r>
      <w:r w:rsidR="00E57E01" w:rsidRPr="00EE5918">
        <w:rPr>
          <w:rFonts w:ascii="Arial" w:eastAsia="Malgun Gothic" w:hAnsi="Arial" w:cs="Arial"/>
          <w:i/>
          <w:iCs/>
        </w:rPr>
        <w:t>s should be considered for specification support</w:t>
      </w:r>
      <w:r w:rsidR="001C0D27" w:rsidRPr="00EE5918">
        <w:rPr>
          <w:rFonts w:ascii="Arial" w:eastAsia="Malgun Gothic" w:hAnsi="Arial" w:cs="Arial" w:hint="eastAsia"/>
          <w:i/>
          <w:iCs/>
        </w:rPr>
        <w:t>.</w:t>
      </w:r>
    </w:p>
    <w:p w14:paraId="5371E0BA" w14:textId="77777777" w:rsidR="001C0D27" w:rsidRPr="00EE5918" w:rsidRDefault="001C0D27" w:rsidP="001C0D27">
      <w:pPr>
        <w:spacing w:line="276" w:lineRule="auto"/>
        <w:jc w:val="both"/>
        <w:rPr>
          <w:rFonts w:ascii="Arial" w:eastAsia="Malgun Gothic" w:hAnsi="Arial" w:cs="Arial"/>
        </w:rPr>
      </w:pPr>
    </w:p>
    <w:p w14:paraId="7ED06857" w14:textId="483031D7" w:rsidR="001C0D27" w:rsidRPr="00EE5918" w:rsidRDefault="001C0D27" w:rsidP="00EE5918">
      <w:pPr>
        <w:pStyle w:val="Heading3"/>
        <w:rPr>
          <w:rFonts w:eastAsia="Malgun Gothic"/>
        </w:rPr>
      </w:pPr>
      <w:r w:rsidRPr="00EE5918">
        <w:rPr>
          <w:rFonts w:hint="eastAsia"/>
        </w:rPr>
        <w:t xml:space="preserve">UE </w:t>
      </w:r>
      <w:r w:rsidRPr="00EE5918">
        <w:t>energy saving</w:t>
      </w:r>
      <w:r w:rsidRPr="00EE5918">
        <w:rPr>
          <w:rFonts w:hint="eastAsia"/>
        </w:rPr>
        <w:t xml:space="preserve"> </w:t>
      </w:r>
    </w:p>
    <w:p w14:paraId="59CBCACD" w14:textId="4E3BB1DF" w:rsidR="003117F5" w:rsidRPr="00EE5918" w:rsidRDefault="00F72E08" w:rsidP="00174DA6">
      <w:pPr>
        <w:spacing w:line="276" w:lineRule="auto"/>
        <w:jc w:val="both"/>
        <w:rPr>
          <w:rFonts w:ascii="Arial" w:eastAsia="Malgun Gothic" w:hAnsi="Arial" w:cs="Arial"/>
        </w:rPr>
      </w:pPr>
      <w:r w:rsidRPr="00EE5918">
        <w:rPr>
          <w:rFonts w:ascii="Arial" w:eastAsia="Malgun Gothic" w:hAnsi="Arial" w:cs="Arial" w:hint="eastAsia"/>
        </w:rPr>
        <w:t xml:space="preserve">As elaborated above, </w:t>
      </w:r>
      <w:r w:rsidR="00CA614A" w:rsidRPr="00EE5918">
        <w:rPr>
          <w:rFonts w:ascii="Arial" w:eastAsia="Malgun Gothic" w:hAnsi="Arial" w:cs="Arial" w:hint="eastAsia"/>
        </w:rPr>
        <w:t xml:space="preserve">network energy saving schemes and UE energy saving schemes are correlated. One representative example would be DTX/DRX operation in network and UE. It would be natural that the UE is not able to receive/transmit signals when it is not in on duration </w:t>
      </w:r>
      <w:r w:rsidR="00CA614A" w:rsidRPr="00EE5918">
        <w:rPr>
          <w:rFonts w:ascii="Arial" w:eastAsia="Malgun Gothic" w:hAnsi="Arial" w:cs="Arial" w:hint="eastAsia"/>
        </w:rPr>
        <w:lastRenderedPageBreak/>
        <w:t xml:space="preserve">of cell DTX/DRX. Although the reception/transmission is </w:t>
      </w:r>
      <w:r w:rsidR="00CA614A" w:rsidRPr="00EE5918">
        <w:rPr>
          <w:rFonts w:ascii="Arial" w:eastAsia="Malgun Gothic" w:hAnsi="Arial" w:cs="Arial"/>
        </w:rPr>
        <w:t>prohibited</w:t>
      </w:r>
      <w:r w:rsidR="00CA614A" w:rsidRPr="00EE5918">
        <w:rPr>
          <w:rFonts w:ascii="Arial" w:eastAsia="Malgun Gothic" w:hAnsi="Arial" w:cs="Arial" w:hint="eastAsia"/>
        </w:rPr>
        <w:t xml:space="preserve"> by the specification, configurations for cell DTX/DRX, UE DTX/DRX and PDCCH skipping indications are fully separate. </w:t>
      </w:r>
      <w:r w:rsidR="004F64A9" w:rsidRPr="00EE5918">
        <w:rPr>
          <w:rFonts w:ascii="Arial" w:eastAsia="Malgun Gothic" w:hAnsi="Arial" w:cs="Arial" w:hint="eastAsia"/>
        </w:rPr>
        <w:t>In 6GR, designing more optimized specification support for cell/UE DTX/DRX operations is preferred. For example, UE DTX/DRX configurations and PDCCH skipping indications can be done on top of cell DTX/DRX configurations, so that the UE can support more flexible indication</w:t>
      </w:r>
      <w:r w:rsidR="007121BE" w:rsidRPr="00EE5918">
        <w:rPr>
          <w:rFonts w:ascii="Arial" w:eastAsia="Malgun Gothic" w:hAnsi="Arial" w:cs="Arial" w:hint="eastAsia"/>
        </w:rPr>
        <w:t>/activation</w:t>
      </w:r>
      <w:r w:rsidR="004F64A9" w:rsidRPr="00EE5918">
        <w:rPr>
          <w:rFonts w:ascii="Arial" w:eastAsia="Malgun Gothic" w:hAnsi="Arial" w:cs="Arial" w:hint="eastAsia"/>
        </w:rPr>
        <w:t xml:space="preserve"> method</w:t>
      </w:r>
      <w:r w:rsidR="007121BE" w:rsidRPr="00EE5918">
        <w:rPr>
          <w:rFonts w:ascii="Arial" w:eastAsia="Malgun Gothic" w:hAnsi="Arial" w:cs="Arial" w:hint="eastAsia"/>
        </w:rPr>
        <w:t>s</w:t>
      </w:r>
      <w:r w:rsidR="004F64A9" w:rsidRPr="00EE5918">
        <w:rPr>
          <w:rFonts w:ascii="Arial" w:eastAsia="Malgun Gothic" w:hAnsi="Arial" w:cs="Arial" w:hint="eastAsia"/>
        </w:rPr>
        <w:t xml:space="preserve"> with minimized indication/configuration overheads.</w:t>
      </w:r>
    </w:p>
    <w:p w14:paraId="726689DC" w14:textId="77777777" w:rsidR="00F72E08" w:rsidRPr="00EE5918" w:rsidRDefault="00F72E08" w:rsidP="00174DA6">
      <w:pPr>
        <w:spacing w:line="276" w:lineRule="auto"/>
        <w:jc w:val="both"/>
        <w:rPr>
          <w:rFonts w:ascii="Arial" w:eastAsia="Malgun Gothic" w:hAnsi="Arial" w:cs="Arial"/>
        </w:rPr>
      </w:pPr>
    </w:p>
    <w:p w14:paraId="50BC0065" w14:textId="24AE6001" w:rsidR="00CA614A" w:rsidRPr="00EE5918" w:rsidRDefault="00CA614A" w:rsidP="00EE5918">
      <w:pPr>
        <w:spacing w:line="276" w:lineRule="auto"/>
        <w:jc w:val="center"/>
        <w:rPr>
          <w:rFonts w:ascii="Arial" w:eastAsia="Malgun Gothic" w:hAnsi="Arial" w:cs="Arial"/>
        </w:rPr>
      </w:pPr>
      <w:r w:rsidRPr="00EE5918">
        <w:rPr>
          <w:rFonts w:ascii="Arial" w:eastAsia="Malgun Gothic" w:hAnsi="Arial" w:cs="Arial"/>
          <w:noProof/>
        </w:rPr>
        <w:drawing>
          <wp:inline distT="0" distB="0" distL="0" distR="0" wp14:anchorId="50A5CBF9" wp14:editId="02CD6E2D">
            <wp:extent cx="4221678" cy="1870374"/>
            <wp:effectExtent l="0" t="0" r="7620" b="0"/>
            <wp:docPr id="1430077033" name="Picture 1" descr="A diagram of 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077033" name="Picture 1" descr="A diagram of a diagram of a cell&#10;&#10;AI-generated content may be incorrect."/>
                    <pic:cNvPicPr/>
                  </pic:nvPicPr>
                  <pic:blipFill>
                    <a:blip r:embed="rId11"/>
                    <a:stretch>
                      <a:fillRect/>
                    </a:stretch>
                  </pic:blipFill>
                  <pic:spPr>
                    <a:xfrm>
                      <a:off x="0" y="0"/>
                      <a:ext cx="4231821" cy="1874868"/>
                    </a:xfrm>
                    <a:prstGeom prst="rect">
                      <a:avLst/>
                    </a:prstGeom>
                  </pic:spPr>
                </pic:pic>
              </a:graphicData>
            </a:graphic>
          </wp:inline>
        </w:drawing>
      </w:r>
    </w:p>
    <w:p w14:paraId="6F760951" w14:textId="027817BD" w:rsidR="00CA614A" w:rsidRPr="00EE5918" w:rsidRDefault="00CA614A" w:rsidP="00EE5918">
      <w:pPr>
        <w:spacing w:line="276" w:lineRule="auto"/>
        <w:jc w:val="center"/>
        <w:rPr>
          <w:rFonts w:ascii="Arial" w:eastAsia="Malgun Gothic" w:hAnsi="Arial" w:cs="Arial"/>
          <w:b/>
          <w:bCs/>
        </w:rPr>
      </w:pPr>
      <w:r w:rsidRPr="00EE5918">
        <w:rPr>
          <w:rFonts w:ascii="Arial" w:eastAsia="Malgun Gothic" w:hAnsi="Arial" w:cs="Arial"/>
          <w:b/>
          <w:bCs/>
        </w:rPr>
        <w:t xml:space="preserve">Figure 1. UE DTX/DRX and PDCCH skipping </w:t>
      </w:r>
      <w:r w:rsidRPr="00EE5918">
        <w:rPr>
          <w:rFonts w:ascii="Arial" w:eastAsia="Malgun Gothic" w:hAnsi="Arial" w:cs="Arial" w:hint="eastAsia"/>
          <w:b/>
          <w:bCs/>
        </w:rPr>
        <w:t xml:space="preserve">operations operation </w:t>
      </w:r>
      <w:r w:rsidRPr="00EE5918">
        <w:rPr>
          <w:rFonts w:ascii="Arial" w:eastAsia="Malgun Gothic" w:hAnsi="Arial" w:cs="Arial"/>
          <w:b/>
          <w:bCs/>
        </w:rPr>
        <w:br/>
        <w:t>based on cell DTX/DRX configuration.</w:t>
      </w:r>
    </w:p>
    <w:p w14:paraId="7D5ABA7D" w14:textId="77777777" w:rsidR="00CA614A" w:rsidRPr="00EE5918" w:rsidRDefault="00CA614A" w:rsidP="00174DA6">
      <w:pPr>
        <w:spacing w:line="276" w:lineRule="auto"/>
        <w:jc w:val="both"/>
        <w:rPr>
          <w:rFonts w:ascii="Arial" w:eastAsia="Malgun Gothic" w:hAnsi="Arial" w:cs="Arial"/>
        </w:rPr>
      </w:pPr>
    </w:p>
    <w:p w14:paraId="50F2A54E" w14:textId="0F98034F" w:rsidR="00940F35" w:rsidRPr="00EE5918" w:rsidRDefault="00940F35" w:rsidP="00940F35">
      <w:pPr>
        <w:spacing w:line="276" w:lineRule="auto"/>
        <w:jc w:val="both"/>
        <w:rPr>
          <w:rFonts w:ascii="Arial" w:eastAsia="Malgun Gothic" w:hAnsi="Arial" w:cs="Arial"/>
          <w:i/>
          <w:iCs/>
        </w:rPr>
      </w:pPr>
      <w:r w:rsidRPr="00EE5918">
        <w:rPr>
          <w:rFonts w:ascii="Arial" w:hAnsi="Arial" w:cs="Arial"/>
          <w:b/>
          <w:bCs/>
          <w:i/>
          <w:iCs/>
        </w:rPr>
        <w:t xml:space="preserve">Proposal </w:t>
      </w:r>
      <w:r w:rsidR="001C0D27" w:rsidRPr="00EE5918">
        <w:rPr>
          <w:rFonts w:ascii="Arial" w:eastAsia="Malgun Gothic" w:hAnsi="Arial" w:cs="Arial" w:hint="eastAsia"/>
          <w:b/>
          <w:bCs/>
          <w:i/>
          <w:iCs/>
        </w:rPr>
        <w:t>9</w:t>
      </w:r>
      <w:r w:rsidRPr="00EE5918">
        <w:rPr>
          <w:rFonts w:ascii="Arial" w:hAnsi="Arial" w:cs="Arial"/>
          <w:b/>
          <w:bCs/>
          <w:i/>
          <w:iCs/>
        </w:rPr>
        <w:t>:</w:t>
      </w:r>
      <w:r w:rsidRPr="00EE5918">
        <w:rPr>
          <w:rFonts w:ascii="Arial" w:hAnsi="Arial" w:cs="Arial"/>
          <w:i/>
          <w:iCs/>
        </w:rPr>
        <w:t xml:space="preserve"> </w:t>
      </w:r>
      <w:r w:rsidR="00B87EC4" w:rsidRPr="00EE5918">
        <w:rPr>
          <w:rFonts w:ascii="Arial" w:eastAsia="Malgun Gothic" w:hAnsi="Arial" w:cs="Arial"/>
          <w:i/>
          <w:iCs/>
        </w:rPr>
        <w:t xml:space="preserve">Support </w:t>
      </w:r>
      <w:r w:rsidR="00D947F1" w:rsidRPr="00EE5918">
        <w:rPr>
          <w:rFonts w:ascii="Arial" w:eastAsia="Malgun Gothic" w:hAnsi="Arial" w:cs="Arial"/>
          <w:i/>
          <w:iCs/>
        </w:rPr>
        <w:t xml:space="preserve">UE DTX/DRX operation and PDCCH skipping </w:t>
      </w:r>
      <w:r w:rsidR="00E57E01" w:rsidRPr="00EE5918">
        <w:rPr>
          <w:rFonts w:ascii="Arial" w:eastAsia="Malgun Gothic" w:hAnsi="Arial" w:cs="Arial"/>
          <w:i/>
          <w:iCs/>
        </w:rPr>
        <w:t xml:space="preserve">configurations that </w:t>
      </w:r>
      <w:r w:rsidR="000B4E54" w:rsidRPr="00EE5918">
        <w:rPr>
          <w:rFonts w:ascii="Arial" w:eastAsia="Malgun Gothic" w:hAnsi="Arial" w:cs="Arial"/>
          <w:i/>
          <w:iCs/>
        </w:rPr>
        <w:t xml:space="preserve">can efficiently incorporate and align with </w:t>
      </w:r>
      <w:r w:rsidR="00606F0C" w:rsidRPr="00EE5918">
        <w:rPr>
          <w:rFonts w:ascii="Arial" w:eastAsia="Malgun Gothic" w:hAnsi="Arial" w:cs="Arial"/>
          <w:i/>
          <w:iCs/>
        </w:rPr>
        <w:t>cell DTX/DRX operation</w:t>
      </w:r>
      <w:r w:rsidRPr="00EE5918">
        <w:rPr>
          <w:rFonts w:ascii="Arial" w:hAnsi="Arial" w:cs="Arial"/>
          <w:i/>
          <w:iCs/>
        </w:rPr>
        <w:t>.</w:t>
      </w:r>
    </w:p>
    <w:p w14:paraId="4B020E13" w14:textId="55C3ADC3" w:rsidR="00981CC9" w:rsidRPr="00EE5918" w:rsidRDefault="00F72223" w:rsidP="00940F35">
      <w:pPr>
        <w:spacing w:line="276" w:lineRule="auto"/>
        <w:jc w:val="both"/>
        <w:rPr>
          <w:rFonts w:ascii="Arial" w:eastAsia="Malgun Gothic" w:hAnsi="Arial" w:cs="Arial"/>
        </w:rPr>
      </w:pPr>
      <w:r w:rsidRPr="00EE5918">
        <w:rPr>
          <w:rFonts w:ascii="Arial" w:eastAsia="Malgun Gothic" w:hAnsi="Arial" w:cs="Arial" w:hint="eastAsia"/>
        </w:rPr>
        <w:t xml:space="preserve">As well as </w:t>
      </w:r>
      <w:r w:rsidRPr="00EE5918">
        <w:rPr>
          <w:rFonts w:ascii="Arial" w:eastAsia="Malgun Gothic" w:hAnsi="Arial" w:cs="Arial"/>
        </w:rPr>
        <w:t xml:space="preserve">other </w:t>
      </w:r>
      <w:r w:rsidRPr="00EE5918">
        <w:rPr>
          <w:rFonts w:ascii="Arial" w:eastAsia="Malgun Gothic" w:hAnsi="Arial" w:cs="Arial" w:hint="eastAsia"/>
        </w:rPr>
        <w:t xml:space="preserve">UE energy saving schemes, LP-WUS </w:t>
      </w:r>
      <w:r w:rsidR="00107F72" w:rsidRPr="00EE5918">
        <w:rPr>
          <w:rFonts w:ascii="Arial" w:eastAsia="Malgun Gothic" w:hAnsi="Arial" w:cs="Arial"/>
        </w:rPr>
        <w:t>wa</w:t>
      </w:r>
      <w:r w:rsidRPr="00EE5918">
        <w:rPr>
          <w:rFonts w:ascii="Arial" w:eastAsia="Malgun Gothic" w:hAnsi="Arial" w:cs="Arial" w:hint="eastAsia"/>
        </w:rPr>
        <w:t xml:space="preserve">s </w:t>
      </w:r>
      <w:r w:rsidRPr="00EE5918">
        <w:rPr>
          <w:rFonts w:ascii="Arial" w:eastAsia="Malgun Gothic" w:hAnsi="Arial" w:cs="Arial"/>
        </w:rPr>
        <w:t xml:space="preserve">studied </w:t>
      </w:r>
      <w:r w:rsidRPr="00EE5918">
        <w:rPr>
          <w:rFonts w:ascii="Arial" w:eastAsia="Malgun Gothic" w:hAnsi="Arial" w:cs="Arial" w:hint="eastAsia"/>
        </w:rPr>
        <w:t xml:space="preserve">in Rel-18 </w:t>
      </w:r>
      <w:r w:rsidRPr="00EE5918">
        <w:rPr>
          <w:rFonts w:ascii="Arial" w:eastAsia="Malgun Gothic" w:hAnsi="Arial" w:cs="Arial"/>
        </w:rPr>
        <w:t>and introduced in Rel-</w:t>
      </w:r>
      <w:r w:rsidRPr="00EE5918">
        <w:rPr>
          <w:rFonts w:ascii="Arial" w:eastAsia="Malgun Gothic" w:hAnsi="Arial" w:cs="Arial" w:hint="eastAsia"/>
        </w:rPr>
        <w:t>19</w:t>
      </w:r>
      <w:r w:rsidRPr="00EE5918">
        <w:rPr>
          <w:rFonts w:ascii="Arial" w:eastAsia="Malgun Gothic" w:hAnsi="Arial" w:cs="Arial"/>
        </w:rPr>
        <w:t xml:space="preserve">. Given the situation, the motivation and benefit of implementing </w:t>
      </w:r>
      <w:r w:rsidRPr="00EE5918">
        <w:rPr>
          <w:rFonts w:ascii="Arial" w:eastAsia="Malgun Gothic" w:hAnsi="Arial" w:cs="Arial" w:hint="eastAsia"/>
        </w:rPr>
        <w:t>OOK/OFDM based low power receiver</w:t>
      </w:r>
      <w:r w:rsidRPr="00EE5918">
        <w:rPr>
          <w:rFonts w:ascii="Arial" w:eastAsia="Malgun Gothic" w:hAnsi="Arial" w:cs="Arial"/>
        </w:rPr>
        <w:t xml:space="preserve"> </w:t>
      </w:r>
      <w:r w:rsidRPr="00EE5918">
        <w:rPr>
          <w:rFonts w:ascii="Arial" w:eastAsia="Malgun Gothic" w:hAnsi="Arial" w:cs="Arial" w:hint="eastAsia"/>
        </w:rPr>
        <w:t>are</w:t>
      </w:r>
      <w:r w:rsidRPr="00EE5918">
        <w:rPr>
          <w:rFonts w:ascii="Arial" w:eastAsia="Malgun Gothic" w:hAnsi="Arial" w:cs="Arial"/>
        </w:rPr>
        <w:t xml:space="preserve"> limited as </w:t>
      </w:r>
      <w:r w:rsidRPr="00EE5918">
        <w:rPr>
          <w:rFonts w:ascii="Arial" w:eastAsia="Malgun Gothic" w:hAnsi="Arial" w:cs="Arial" w:hint="eastAsia"/>
        </w:rPr>
        <w:t>well as other</w:t>
      </w:r>
      <w:r w:rsidRPr="00EE5918">
        <w:rPr>
          <w:rFonts w:ascii="Arial" w:eastAsia="Malgun Gothic" w:hAnsi="Arial" w:cs="Arial"/>
        </w:rPr>
        <w:t xml:space="preserve"> energy saving features. </w:t>
      </w:r>
      <w:r w:rsidRPr="00EE5918">
        <w:rPr>
          <w:rFonts w:ascii="Arial" w:eastAsia="Malgun Gothic" w:hAnsi="Arial" w:cs="Arial" w:hint="eastAsia"/>
        </w:rPr>
        <w:t>For 6GR, supporting low power receiver as a mandatory feature</w:t>
      </w:r>
      <w:r w:rsidR="00586C41" w:rsidRPr="00EE5918">
        <w:rPr>
          <w:rFonts w:ascii="Arial" w:eastAsia="Malgun Gothic" w:hAnsi="Arial" w:cs="Arial"/>
        </w:rPr>
        <w:t xml:space="preserve"> for all device types</w:t>
      </w:r>
      <w:r w:rsidRPr="00EE5918">
        <w:rPr>
          <w:rFonts w:ascii="Arial" w:eastAsia="Malgun Gothic" w:hAnsi="Arial" w:cs="Arial" w:hint="eastAsia"/>
        </w:rPr>
        <w:t xml:space="preserve"> may not be practical, however, support of low power </w:t>
      </w:r>
      <w:r w:rsidRPr="00EE5918">
        <w:rPr>
          <w:rFonts w:ascii="Arial" w:eastAsia="Malgun Gothic" w:hAnsi="Arial" w:cs="Arial"/>
        </w:rPr>
        <w:t>receiver</w:t>
      </w:r>
      <w:r w:rsidRPr="00EE5918">
        <w:rPr>
          <w:rFonts w:ascii="Arial" w:eastAsia="Malgun Gothic" w:hAnsi="Arial" w:cs="Arial" w:hint="eastAsia"/>
        </w:rPr>
        <w:t xml:space="preserve"> in advanced type of UEs or IoT type of UEs can provide significant power saving gains than other UE energy saving schemes. Having </w:t>
      </w:r>
      <w:r w:rsidRPr="00EE5918">
        <w:rPr>
          <w:rFonts w:ascii="Arial" w:eastAsia="Malgun Gothic" w:hAnsi="Arial" w:cs="Arial"/>
        </w:rPr>
        <w:t>sai</w:t>
      </w:r>
      <w:r w:rsidRPr="00EE5918">
        <w:rPr>
          <w:rFonts w:ascii="Arial" w:eastAsia="Malgun Gothic" w:hAnsi="Arial" w:cs="Arial" w:hint="eastAsia"/>
        </w:rPr>
        <w:t>d that, support of low power receiver</w:t>
      </w:r>
      <w:r w:rsidR="00586C41" w:rsidRPr="00EE5918">
        <w:rPr>
          <w:rFonts w:ascii="Arial" w:eastAsia="Malgun Gothic" w:hAnsi="Arial" w:cs="Arial"/>
        </w:rPr>
        <w:t xml:space="preserve"> and its associated signaling mechanism</w:t>
      </w:r>
      <w:r w:rsidRPr="00EE5918">
        <w:rPr>
          <w:rFonts w:ascii="Arial" w:eastAsia="Malgun Gothic" w:hAnsi="Arial" w:cs="Arial" w:hint="eastAsia"/>
        </w:rPr>
        <w:t xml:space="preserve"> should be considered from 6G Day-1. </w:t>
      </w:r>
    </w:p>
    <w:p w14:paraId="0B837488" w14:textId="7559F6D9" w:rsidR="00981CC9" w:rsidRPr="00EE5918" w:rsidRDefault="00981CC9" w:rsidP="00981CC9">
      <w:pPr>
        <w:spacing w:line="276" w:lineRule="auto"/>
        <w:jc w:val="both"/>
        <w:rPr>
          <w:rFonts w:ascii="Arial" w:eastAsia="Malgun Gothic" w:hAnsi="Arial" w:cs="Arial"/>
          <w:i/>
          <w:iCs/>
        </w:rPr>
      </w:pPr>
      <w:r w:rsidRPr="00EE5918">
        <w:rPr>
          <w:rFonts w:ascii="Arial" w:hAnsi="Arial" w:cs="Arial"/>
          <w:b/>
          <w:bCs/>
          <w:i/>
          <w:iCs/>
        </w:rPr>
        <w:t xml:space="preserve">Proposal </w:t>
      </w:r>
      <w:r w:rsidR="001C0D27" w:rsidRPr="00EE5918">
        <w:rPr>
          <w:rFonts w:ascii="Arial" w:eastAsia="Malgun Gothic" w:hAnsi="Arial" w:cs="Arial" w:hint="eastAsia"/>
          <w:b/>
          <w:bCs/>
          <w:i/>
          <w:iCs/>
        </w:rPr>
        <w:t>10</w:t>
      </w:r>
      <w:r w:rsidRPr="00EE5918">
        <w:rPr>
          <w:rFonts w:ascii="Arial" w:hAnsi="Arial" w:cs="Arial"/>
          <w:b/>
          <w:bCs/>
          <w:i/>
          <w:iCs/>
        </w:rPr>
        <w:t>:</w:t>
      </w:r>
      <w:r w:rsidRPr="00EE5918">
        <w:rPr>
          <w:rFonts w:ascii="Arial" w:hAnsi="Arial" w:cs="Arial"/>
          <w:i/>
          <w:iCs/>
        </w:rPr>
        <w:t xml:space="preserve"> </w:t>
      </w:r>
      <w:r w:rsidR="00646503" w:rsidRPr="00EE5918">
        <w:rPr>
          <w:rFonts w:ascii="Arial" w:eastAsia="Malgun Gothic" w:hAnsi="Arial" w:cs="Arial"/>
          <w:i/>
          <w:iCs/>
        </w:rPr>
        <w:t>Support LP-WUS targeting low power receiver capability from 6G Day-1</w:t>
      </w:r>
      <w:r w:rsidRPr="00EE5918">
        <w:rPr>
          <w:rFonts w:ascii="Arial" w:hAnsi="Arial" w:cs="Arial"/>
          <w:i/>
          <w:iCs/>
        </w:rPr>
        <w:t>.</w:t>
      </w:r>
    </w:p>
    <w:p w14:paraId="7FE4F133" w14:textId="5A385141" w:rsidR="000B551D" w:rsidRDefault="007B6F0D" w:rsidP="00EE5918">
      <w:pPr>
        <w:spacing w:line="276" w:lineRule="auto"/>
        <w:jc w:val="both"/>
        <w:rPr>
          <w:rFonts w:ascii="Arial" w:eastAsia="Malgun Gothic" w:hAnsi="Arial" w:cs="Arial"/>
        </w:rPr>
      </w:pPr>
      <w:r w:rsidRPr="00EE5918">
        <w:rPr>
          <w:rFonts w:ascii="Arial" w:eastAsia="Malgun Gothic" w:hAnsi="Arial" w:cs="Arial" w:hint="eastAsia"/>
        </w:rPr>
        <w:t>During the LP-WUS study in NR, various modulation schemes with different receiver architectures were discussed</w:t>
      </w:r>
      <w:r w:rsidR="000B551D" w:rsidRPr="00EE5918">
        <w:rPr>
          <w:rFonts w:ascii="Arial" w:eastAsia="Malgun Gothic" w:hAnsi="Arial" w:cs="Arial" w:hint="eastAsia"/>
        </w:rPr>
        <w:t xml:space="preserve"> as shown in Table 2. Each pair of modulation scheme and receiver architecture shows different power consumption and achievable coverage. For example, OOK with RF envelope detection requires </w:t>
      </w:r>
      <w:r w:rsidR="008518E0" w:rsidRPr="00EE5918">
        <w:rPr>
          <w:rFonts w:ascii="Arial" w:eastAsia="Malgun Gothic" w:hAnsi="Arial" w:cs="Arial" w:hint="eastAsia"/>
        </w:rPr>
        <w:t xml:space="preserve">the </w:t>
      </w:r>
      <w:r w:rsidR="000B551D" w:rsidRPr="00EE5918">
        <w:rPr>
          <w:rFonts w:ascii="Arial" w:eastAsia="Malgun Gothic" w:hAnsi="Arial" w:cs="Arial" w:hint="eastAsia"/>
        </w:rPr>
        <w:t xml:space="preserve">lowest power consumption but </w:t>
      </w:r>
      <w:r w:rsidR="008518E0" w:rsidRPr="00EE5918">
        <w:rPr>
          <w:rFonts w:ascii="Arial" w:eastAsia="Malgun Gothic" w:hAnsi="Arial" w:cs="Arial" w:hint="eastAsia"/>
        </w:rPr>
        <w:t xml:space="preserve">achieves lowest coverage. On the other hand, LP-WUS scheme with OFDMA achieves better coverage, but requires relatively higher power consumption. </w:t>
      </w:r>
    </w:p>
    <w:p w14:paraId="54FC884C" w14:textId="77777777" w:rsidR="00AE264E" w:rsidRPr="00EE5918" w:rsidRDefault="00AE264E" w:rsidP="00EE5918">
      <w:pPr>
        <w:spacing w:line="276" w:lineRule="auto"/>
        <w:jc w:val="both"/>
        <w:rPr>
          <w:rFonts w:ascii="Arial" w:eastAsia="Malgun Gothic" w:hAnsi="Arial" w:cs="Arial"/>
        </w:rPr>
      </w:pPr>
    </w:p>
    <w:tbl>
      <w:tblPr>
        <w:tblStyle w:val="TableGrid"/>
        <w:tblW w:w="0" w:type="auto"/>
        <w:tblLook w:val="04A0" w:firstRow="1" w:lastRow="0" w:firstColumn="1" w:lastColumn="0" w:noHBand="0" w:noVBand="1"/>
      </w:tblPr>
      <w:tblGrid>
        <w:gridCol w:w="1473"/>
        <w:gridCol w:w="2838"/>
        <w:gridCol w:w="2827"/>
        <w:gridCol w:w="2824"/>
      </w:tblGrid>
      <w:tr w:rsidR="000B551D" w:rsidRPr="00EE5918" w14:paraId="5EF08B3A" w14:textId="77777777" w:rsidTr="00EE5918">
        <w:tc>
          <w:tcPr>
            <w:tcW w:w="1473" w:type="dxa"/>
          </w:tcPr>
          <w:p w14:paraId="73196803" w14:textId="77DB6C7A" w:rsidR="000B551D" w:rsidRPr="00EE5918" w:rsidRDefault="000B551D" w:rsidP="00EE5918">
            <w:pPr>
              <w:spacing w:line="276" w:lineRule="auto"/>
              <w:rPr>
                <w:rFonts w:ascii="Arial" w:eastAsia="Malgun Gothic" w:hAnsi="Arial" w:cs="Arial"/>
                <w:sz w:val="20"/>
                <w:szCs w:val="20"/>
              </w:rPr>
            </w:pPr>
            <w:r w:rsidRPr="00EE5918">
              <w:rPr>
                <w:rFonts w:ascii="Arial" w:eastAsia="Malgun Gothic" w:hAnsi="Arial" w:cs="Arial" w:hint="eastAsia"/>
              </w:rPr>
              <w:lastRenderedPageBreak/>
              <w:t xml:space="preserve"> </w:t>
            </w:r>
          </w:p>
        </w:tc>
        <w:tc>
          <w:tcPr>
            <w:tcW w:w="2838" w:type="dxa"/>
          </w:tcPr>
          <w:p w14:paraId="30B83D3E" w14:textId="0ACB7E5E" w:rsidR="000B551D" w:rsidRPr="00EE5918" w:rsidRDefault="000B551D" w:rsidP="00EE5918">
            <w:pPr>
              <w:spacing w:line="276" w:lineRule="auto"/>
              <w:rPr>
                <w:rFonts w:ascii="Arial" w:eastAsia="Malgun Gothic" w:hAnsi="Arial" w:cs="Arial"/>
                <w:b/>
                <w:bCs/>
                <w:sz w:val="20"/>
                <w:szCs w:val="20"/>
              </w:rPr>
            </w:pPr>
            <w:r w:rsidRPr="00EE5918">
              <w:rPr>
                <w:rFonts w:ascii="Arial" w:eastAsia="Malgun Gothic" w:hAnsi="Arial" w:cs="Arial"/>
                <w:b/>
                <w:bCs/>
                <w:sz w:val="20"/>
                <w:szCs w:val="20"/>
              </w:rPr>
              <w:t>OOK</w:t>
            </w:r>
          </w:p>
        </w:tc>
        <w:tc>
          <w:tcPr>
            <w:tcW w:w="2827" w:type="dxa"/>
          </w:tcPr>
          <w:p w14:paraId="27123AA2" w14:textId="1D1CE0BE" w:rsidR="000B551D" w:rsidRPr="00EE5918" w:rsidRDefault="000B551D" w:rsidP="00EE5918">
            <w:pPr>
              <w:spacing w:line="276" w:lineRule="auto"/>
              <w:rPr>
                <w:rFonts w:ascii="Arial" w:eastAsia="Malgun Gothic" w:hAnsi="Arial" w:cs="Arial"/>
                <w:b/>
                <w:bCs/>
                <w:sz w:val="20"/>
                <w:szCs w:val="20"/>
              </w:rPr>
            </w:pPr>
            <w:r w:rsidRPr="00EE5918">
              <w:rPr>
                <w:rFonts w:ascii="Arial" w:eastAsia="Malgun Gothic" w:hAnsi="Arial" w:cs="Arial"/>
                <w:b/>
                <w:bCs/>
                <w:sz w:val="20"/>
                <w:szCs w:val="20"/>
              </w:rPr>
              <w:t>FSK</w:t>
            </w:r>
          </w:p>
        </w:tc>
        <w:tc>
          <w:tcPr>
            <w:tcW w:w="2824" w:type="dxa"/>
          </w:tcPr>
          <w:p w14:paraId="01601ACB" w14:textId="3E29A3B9" w:rsidR="000B551D" w:rsidRPr="00EE5918" w:rsidRDefault="000B551D" w:rsidP="00EE5918">
            <w:pPr>
              <w:spacing w:line="276" w:lineRule="auto"/>
              <w:rPr>
                <w:rFonts w:ascii="Arial" w:eastAsia="Malgun Gothic" w:hAnsi="Arial" w:cs="Arial"/>
                <w:b/>
                <w:bCs/>
                <w:sz w:val="20"/>
                <w:szCs w:val="20"/>
              </w:rPr>
            </w:pPr>
            <w:r w:rsidRPr="00EE5918">
              <w:rPr>
                <w:rFonts w:ascii="Arial" w:eastAsia="Malgun Gothic" w:hAnsi="Arial" w:cs="Arial"/>
                <w:b/>
                <w:bCs/>
                <w:sz w:val="20"/>
                <w:szCs w:val="20"/>
              </w:rPr>
              <w:t>OFDMA</w:t>
            </w:r>
          </w:p>
        </w:tc>
      </w:tr>
      <w:tr w:rsidR="000B551D" w:rsidRPr="00EE5918" w14:paraId="7320293A" w14:textId="77777777" w:rsidTr="00EE5918">
        <w:tc>
          <w:tcPr>
            <w:tcW w:w="1473" w:type="dxa"/>
          </w:tcPr>
          <w:p w14:paraId="4D1A13BA" w14:textId="37617296" w:rsidR="000B551D" w:rsidRPr="00EE5918" w:rsidRDefault="000B551D" w:rsidP="00EE5918">
            <w:pPr>
              <w:spacing w:line="276" w:lineRule="auto"/>
              <w:rPr>
                <w:rFonts w:ascii="Arial" w:eastAsia="Malgun Gothic" w:hAnsi="Arial" w:cs="Arial"/>
                <w:b/>
                <w:bCs/>
                <w:sz w:val="20"/>
                <w:szCs w:val="20"/>
              </w:rPr>
            </w:pPr>
            <w:r w:rsidRPr="00EE5918">
              <w:rPr>
                <w:rFonts w:ascii="Arial" w:eastAsia="Malgun Gothic" w:hAnsi="Arial" w:cs="Arial"/>
                <w:b/>
                <w:bCs/>
                <w:sz w:val="20"/>
                <w:szCs w:val="20"/>
              </w:rPr>
              <w:t>Receiver architectures</w:t>
            </w:r>
          </w:p>
        </w:tc>
        <w:tc>
          <w:tcPr>
            <w:tcW w:w="2838" w:type="dxa"/>
          </w:tcPr>
          <w:p w14:paraId="79599848" w14:textId="77777777" w:rsidR="000B551D" w:rsidRPr="00EE5918" w:rsidRDefault="000B551D" w:rsidP="00EE5918">
            <w:pPr>
              <w:spacing w:line="276" w:lineRule="auto"/>
              <w:rPr>
                <w:rFonts w:ascii="Arial" w:eastAsia="Malgun Gothic" w:hAnsi="Arial" w:cs="Arial"/>
                <w:sz w:val="20"/>
                <w:szCs w:val="20"/>
              </w:rPr>
            </w:pPr>
            <w:r w:rsidRPr="00EE5918">
              <w:rPr>
                <w:rFonts w:ascii="Arial" w:eastAsia="Malgun Gothic" w:hAnsi="Arial" w:cs="Arial"/>
                <w:sz w:val="20"/>
                <w:szCs w:val="20"/>
              </w:rPr>
              <w:t>RF envelope detection</w:t>
            </w:r>
          </w:p>
          <w:p w14:paraId="5D5D0888" w14:textId="77777777" w:rsidR="000B551D" w:rsidRPr="00EE5918" w:rsidRDefault="000B551D" w:rsidP="00EE5918">
            <w:pPr>
              <w:spacing w:line="276" w:lineRule="auto"/>
              <w:rPr>
                <w:rFonts w:ascii="Arial" w:eastAsia="Malgun Gothic" w:hAnsi="Arial" w:cs="Arial"/>
                <w:sz w:val="20"/>
                <w:szCs w:val="20"/>
              </w:rPr>
            </w:pPr>
            <w:r w:rsidRPr="00EE5918">
              <w:rPr>
                <w:rFonts w:ascii="Arial" w:eastAsia="Malgun Gothic" w:hAnsi="Arial" w:cs="Arial"/>
                <w:sz w:val="20"/>
                <w:szCs w:val="20"/>
              </w:rPr>
              <w:t>Heterodyne architecture with IF envelope detection</w:t>
            </w:r>
          </w:p>
          <w:p w14:paraId="7C739BD6" w14:textId="64E4DBB9" w:rsidR="000B551D" w:rsidRPr="00EE5918" w:rsidRDefault="000B551D" w:rsidP="00EE5918">
            <w:pPr>
              <w:spacing w:line="276" w:lineRule="auto"/>
              <w:rPr>
                <w:rFonts w:ascii="Arial" w:eastAsia="Malgun Gothic" w:hAnsi="Arial" w:cs="Arial"/>
                <w:sz w:val="20"/>
                <w:szCs w:val="20"/>
              </w:rPr>
            </w:pPr>
            <w:r w:rsidRPr="00EE5918">
              <w:rPr>
                <w:rFonts w:ascii="Arial" w:eastAsia="Malgun Gothic" w:hAnsi="Arial" w:cs="Arial"/>
                <w:sz w:val="20"/>
                <w:szCs w:val="20"/>
              </w:rPr>
              <w:t>Homodyne/zero-IF architecture with baseband envelope detection</w:t>
            </w:r>
          </w:p>
        </w:tc>
        <w:tc>
          <w:tcPr>
            <w:tcW w:w="2827" w:type="dxa"/>
          </w:tcPr>
          <w:p w14:paraId="3DD28EB6" w14:textId="77777777" w:rsidR="000B551D" w:rsidRPr="00EE5918" w:rsidRDefault="000B551D" w:rsidP="00EE5918">
            <w:pPr>
              <w:spacing w:line="276" w:lineRule="auto"/>
              <w:rPr>
                <w:rFonts w:ascii="Arial" w:eastAsia="Malgun Gothic" w:hAnsi="Arial" w:cs="Arial"/>
                <w:sz w:val="20"/>
                <w:szCs w:val="20"/>
              </w:rPr>
            </w:pPr>
            <w:r w:rsidRPr="00EE5918">
              <w:rPr>
                <w:rFonts w:ascii="Arial" w:eastAsia="Malgun Gothic" w:hAnsi="Arial" w:cs="Arial"/>
                <w:sz w:val="20"/>
                <w:szCs w:val="20"/>
              </w:rPr>
              <w:t>Parallel RF envelope detection</w:t>
            </w:r>
          </w:p>
          <w:p w14:paraId="1F38C6EC" w14:textId="77777777" w:rsidR="000B551D" w:rsidRPr="00EE5918" w:rsidRDefault="000B551D" w:rsidP="00EE5918">
            <w:pPr>
              <w:spacing w:line="276" w:lineRule="auto"/>
              <w:rPr>
                <w:rFonts w:ascii="Arial" w:eastAsia="Malgun Gothic" w:hAnsi="Arial" w:cs="Arial"/>
                <w:sz w:val="20"/>
                <w:szCs w:val="20"/>
              </w:rPr>
            </w:pPr>
            <w:r w:rsidRPr="00EE5918">
              <w:rPr>
                <w:rFonts w:ascii="Arial" w:eastAsia="Malgun Gothic" w:hAnsi="Arial" w:cs="Arial"/>
                <w:sz w:val="20"/>
                <w:szCs w:val="20"/>
              </w:rPr>
              <w:t>Parallel heterodyne architecture</w:t>
            </w:r>
          </w:p>
          <w:p w14:paraId="424AEEE2" w14:textId="77777777" w:rsidR="000B551D" w:rsidRPr="00EE5918" w:rsidRDefault="000B551D" w:rsidP="00EE5918">
            <w:pPr>
              <w:spacing w:line="276" w:lineRule="auto"/>
              <w:rPr>
                <w:rFonts w:ascii="Arial" w:eastAsia="Malgun Gothic" w:hAnsi="Arial" w:cs="Arial"/>
                <w:sz w:val="20"/>
                <w:szCs w:val="20"/>
              </w:rPr>
            </w:pPr>
            <w:r w:rsidRPr="00EE5918">
              <w:rPr>
                <w:rFonts w:ascii="Arial" w:eastAsia="Malgun Gothic" w:hAnsi="Arial" w:cs="Arial"/>
                <w:sz w:val="20"/>
                <w:szCs w:val="20"/>
              </w:rPr>
              <w:t>Parallel homodyne architecture</w:t>
            </w:r>
          </w:p>
          <w:p w14:paraId="12275B74" w14:textId="77777777" w:rsidR="000B551D" w:rsidRPr="00EE5918" w:rsidRDefault="000B551D" w:rsidP="00EE5918">
            <w:pPr>
              <w:spacing w:line="276" w:lineRule="auto"/>
              <w:rPr>
                <w:rFonts w:ascii="Arial" w:eastAsia="Malgun Gothic" w:hAnsi="Arial" w:cs="Arial"/>
                <w:sz w:val="20"/>
                <w:szCs w:val="20"/>
              </w:rPr>
            </w:pPr>
            <w:r w:rsidRPr="00EE5918">
              <w:rPr>
                <w:rFonts w:ascii="Arial" w:eastAsia="Malgun Gothic" w:hAnsi="Arial" w:cs="Arial"/>
                <w:sz w:val="20"/>
                <w:szCs w:val="20"/>
              </w:rPr>
              <w:t>Heterodyne architecture with frequency to amplitude conversion</w:t>
            </w:r>
          </w:p>
          <w:p w14:paraId="7A2E55B4" w14:textId="1290BDE8" w:rsidR="000B551D" w:rsidRPr="00EE5918" w:rsidRDefault="000B551D" w:rsidP="00EE5918">
            <w:pPr>
              <w:spacing w:line="276" w:lineRule="auto"/>
              <w:rPr>
                <w:rFonts w:ascii="Arial" w:eastAsia="Malgun Gothic" w:hAnsi="Arial" w:cs="Arial"/>
                <w:sz w:val="20"/>
                <w:szCs w:val="20"/>
              </w:rPr>
            </w:pPr>
            <w:r w:rsidRPr="00EE5918">
              <w:rPr>
                <w:rFonts w:ascii="Arial" w:eastAsia="Malgun Gothic" w:hAnsi="Arial" w:cs="Arial"/>
                <w:sz w:val="20"/>
                <w:szCs w:val="20"/>
              </w:rPr>
              <w:t>Homodyne architecture with frequency to amplitude conversion</w:t>
            </w:r>
          </w:p>
        </w:tc>
        <w:tc>
          <w:tcPr>
            <w:tcW w:w="2824" w:type="dxa"/>
          </w:tcPr>
          <w:p w14:paraId="4300982C" w14:textId="77777777" w:rsidR="000B551D" w:rsidRPr="00EE5918" w:rsidRDefault="000B551D" w:rsidP="00EE5918">
            <w:pPr>
              <w:spacing w:line="276" w:lineRule="auto"/>
              <w:rPr>
                <w:rFonts w:ascii="Arial" w:eastAsia="Malgun Gothic" w:hAnsi="Arial" w:cs="Arial"/>
                <w:sz w:val="20"/>
                <w:szCs w:val="20"/>
              </w:rPr>
            </w:pPr>
            <w:r w:rsidRPr="00EE5918">
              <w:rPr>
                <w:rFonts w:ascii="Arial" w:eastAsia="Malgun Gothic" w:hAnsi="Arial" w:cs="Arial"/>
                <w:sz w:val="20"/>
                <w:szCs w:val="20"/>
              </w:rPr>
              <w:t>Time domain correlation (without FFT)</w:t>
            </w:r>
          </w:p>
          <w:p w14:paraId="5E9AC90F" w14:textId="375A494E" w:rsidR="000B551D" w:rsidRPr="00EE5918" w:rsidRDefault="000B551D" w:rsidP="00EE5918">
            <w:pPr>
              <w:spacing w:line="276" w:lineRule="auto"/>
              <w:rPr>
                <w:rFonts w:ascii="Arial" w:eastAsia="Malgun Gothic" w:hAnsi="Arial" w:cs="Arial"/>
                <w:sz w:val="20"/>
                <w:szCs w:val="20"/>
              </w:rPr>
            </w:pPr>
            <w:r w:rsidRPr="00EE5918">
              <w:rPr>
                <w:rFonts w:ascii="Arial" w:eastAsia="Malgun Gothic" w:hAnsi="Arial" w:cs="Arial"/>
                <w:sz w:val="20"/>
                <w:szCs w:val="20"/>
              </w:rPr>
              <w:t>Frequency domain correlation (with FFT)</w:t>
            </w:r>
          </w:p>
        </w:tc>
      </w:tr>
    </w:tbl>
    <w:p w14:paraId="02E28E24" w14:textId="626A4C8A" w:rsidR="000B551D" w:rsidRPr="00EE5918" w:rsidRDefault="000B551D" w:rsidP="000B551D">
      <w:pPr>
        <w:spacing w:after="120" w:line="276" w:lineRule="auto"/>
        <w:jc w:val="center"/>
        <w:rPr>
          <w:rFonts w:ascii="Arial" w:eastAsia="Malgun Gothic" w:hAnsi="Arial" w:cs="Arial"/>
          <w:b/>
          <w:bCs/>
        </w:rPr>
      </w:pPr>
      <w:r w:rsidRPr="00EE5918">
        <w:rPr>
          <w:rFonts w:ascii="Arial" w:eastAsia="Malgun Gothic" w:hAnsi="Arial" w:cs="Arial"/>
          <w:b/>
          <w:bCs/>
        </w:rPr>
        <w:t xml:space="preserve">Table </w:t>
      </w:r>
      <w:r w:rsidRPr="00EE5918">
        <w:rPr>
          <w:rFonts w:ascii="Arial" w:eastAsia="Malgun Gothic" w:hAnsi="Arial" w:cs="Arial" w:hint="eastAsia"/>
          <w:b/>
          <w:bCs/>
        </w:rPr>
        <w:t>2</w:t>
      </w:r>
      <w:r w:rsidRPr="00EE5918">
        <w:rPr>
          <w:rFonts w:ascii="Arial" w:eastAsia="Malgun Gothic" w:hAnsi="Arial" w:cs="Arial"/>
          <w:b/>
          <w:bCs/>
        </w:rPr>
        <w:t xml:space="preserve">. </w:t>
      </w:r>
      <w:r w:rsidRPr="00EE5918">
        <w:rPr>
          <w:rFonts w:ascii="Arial" w:eastAsia="Malgun Gothic" w:hAnsi="Arial" w:cs="Arial" w:hint="eastAsia"/>
          <w:b/>
          <w:bCs/>
        </w:rPr>
        <w:t>Modulations and receiver architectures for LP-WUS</w:t>
      </w:r>
    </w:p>
    <w:p w14:paraId="294807AB" w14:textId="77777777" w:rsidR="000B1165" w:rsidRPr="00EE5918" w:rsidRDefault="000B1165" w:rsidP="000B1165">
      <w:pPr>
        <w:spacing w:line="276" w:lineRule="auto"/>
        <w:jc w:val="both"/>
        <w:rPr>
          <w:rFonts w:ascii="Arial" w:eastAsia="Malgun Gothic" w:hAnsi="Arial" w:cs="Arial"/>
          <w:b/>
          <w:bCs/>
          <w:i/>
          <w:iCs/>
        </w:rPr>
      </w:pPr>
    </w:p>
    <w:p w14:paraId="63B40ED6" w14:textId="3BBC0C04" w:rsidR="000B1165" w:rsidRPr="00EE5918" w:rsidRDefault="000B1165" w:rsidP="000B1165">
      <w:pPr>
        <w:spacing w:line="276" w:lineRule="auto"/>
        <w:jc w:val="both"/>
        <w:rPr>
          <w:rFonts w:ascii="Arial" w:eastAsia="Malgun Gothic" w:hAnsi="Arial" w:cs="Arial"/>
          <w:i/>
          <w:iCs/>
        </w:rPr>
      </w:pPr>
      <w:r w:rsidRPr="00EE5918">
        <w:rPr>
          <w:rFonts w:ascii="Arial" w:hAnsi="Arial" w:cs="Arial"/>
          <w:b/>
          <w:bCs/>
          <w:i/>
          <w:iCs/>
        </w:rPr>
        <w:t xml:space="preserve">Proposal </w:t>
      </w:r>
      <w:r w:rsidR="001C0D27" w:rsidRPr="00EE5918">
        <w:rPr>
          <w:rFonts w:ascii="Arial" w:eastAsia="Malgun Gothic" w:hAnsi="Arial" w:cs="Arial" w:hint="eastAsia"/>
          <w:b/>
          <w:bCs/>
          <w:i/>
          <w:iCs/>
        </w:rPr>
        <w:t>11</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hint="eastAsia"/>
          <w:i/>
          <w:iCs/>
        </w:rPr>
        <w:t>S</w:t>
      </w:r>
      <w:r w:rsidR="000B551D" w:rsidRPr="00EE5918">
        <w:rPr>
          <w:rFonts w:ascii="Arial" w:eastAsia="Malgun Gothic" w:hAnsi="Arial" w:cs="Arial" w:hint="eastAsia"/>
          <w:i/>
          <w:iCs/>
        </w:rPr>
        <w:t>upport</w:t>
      </w:r>
      <w:r w:rsidRPr="00EE5918">
        <w:rPr>
          <w:rFonts w:ascii="Arial" w:eastAsia="Malgun Gothic" w:hAnsi="Arial" w:cs="Arial" w:hint="eastAsia"/>
          <w:i/>
          <w:iCs/>
        </w:rPr>
        <w:t xml:space="preserve"> multiple types of</w:t>
      </w:r>
      <w:r w:rsidR="000B551D" w:rsidRPr="00EE5918">
        <w:rPr>
          <w:rFonts w:ascii="Arial" w:eastAsia="Malgun Gothic" w:hAnsi="Arial" w:cs="Arial" w:hint="eastAsia"/>
          <w:i/>
          <w:iCs/>
        </w:rPr>
        <w:t xml:space="preserve"> modulations with different receiver architectures considering</w:t>
      </w:r>
      <w:r w:rsidRPr="00EE5918">
        <w:rPr>
          <w:rFonts w:ascii="Arial" w:eastAsia="Malgun Gothic" w:hAnsi="Arial" w:cs="Arial" w:hint="eastAsia"/>
          <w:i/>
          <w:iCs/>
        </w:rPr>
        <w:t xml:space="preserve"> </w:t>
      </w:r>
      <w:r w:rsidRPr="00EE5918">
        <w:rPr>
          <w:rFonts w:ascii="Arial" w:eastAsia="Malgun Gothic" w:hAnsi="Arial" w:cs="Arial"/>
          <w:i/>
          <w:iCs/>
        </w:rPr>
        <w:t>different power consumption level</w:t>
      </w:r>
      <w:r w:rsidRPr="00EE5918">
        <w:rPr>
          <w:rFonts w:ascii="Arial" w:eastAsia="Malgun Gothic" w:hAnsi="Arial" w:cs="Arial" w:hint="eastAsia"/>
          <w:i/>
          <w:iCs/>
        </w:rPr>
        <w:t>s</w:t>
      </w:r>
      <w:r w:rsidR="000B551D" w:rsidRPr="00EE5918">
        <w:rPr>
          <w:rFonts w:ascii="Arial" w:eastAsia="Malgun Gothic" w:hAnsi="Arial" w:cs="Arial" w:hint="eastAsia"/>
          <w:i/>
          <w:iCs/>
        </w:rPr>
        <w:t xml:space="preserve"> and achievable coverages</w:t>
      </w:r>
      <w:r w:rsidRPr="00EE5918">
        <w:rPr>
          <w:rFonts w:ascii="Arial" w:eastAsia="Malgun Gothic" w:hAnsi="Arial" w:cs="Arial" w:hint="eastAsia"/>
          <w:i/>
          <w:iCs/>
        </w:rPr>
        <w:t>.</w:t>
      </w:r>
    </w:p>
    <w:p w14:paraId="18F23B58" w14:textId="69AC5138" w:rsidR="000B1165" w:rsidRPr="00EE5918" w:rsidRDefault="00D17E4B" w:rsidP="000B1165">
      <w:pPr>
        <w:spacing w:line="276" w:lineRule="auto"/>
        <w:jc w:val="both"/>
        <w:rPr>
          <w:rFonts w:ascii="Arial" w:eastAsia="Malgun Gothic" w:hAnsi="Arial" w:cs="Arial"/>
        </w:rPr>
      </w:pPr>
      <w:r w:rsidRPr="00EE5918">
        <w:rPr>
          <w:rFonts w:ascii="Arial" w:eastAsia="Malgun Gothic" w:hAnsi="Arial" w:cs="Arial" w:hint="eastAsia"/>
        </w:rPr>
        <w:t>The most important principle for achieving the most energy saving gain would be maintaining UE sleep state with low power receiver as much as possible. One potential enhancement would be supporting mobility and cell (re)selection by low power receiver. By supporting mobility and cell (re)selection by low power receiver, the UE can maintain connection with gNB without waking up MR and achieve better power saving gain when there</w:t>
      </w:r>
      <w:r w:rsidRPr="00EE5918">
        <w:rPr>
          <w:rFonts w:ascii="Arial" w:eastAsia="Malgun Gothic" w:hAnsi="Arial" w:cs="Arial"/>
        </w:rPr>
        <w:t>’</w:t>
      </w:r>
      <w:r w:rsidRPr="00EE5918">
        <w:rPr>
          <w:rFonts w:ascii="Arial" w:eastAsia="Malgun Gothic" w:hAnsi="Arial" w:cs="Arial" w:hint="eastAsia"/>
        </w:rPr>
        <w:t xml:space="preserve">s no traffic.  </w:t>
      </w:r>
    </w:p>
    <w:p w14:paraId="71BA5647" w14:textId="2414DC4D" w:rsidR="000B1165" w:rsidRPr="00EE5918" w:rsidRDefault="00D17E4B" w:rsidP="00676800">
      <w:pPr>
        <w:spacing w:line="276" w:lineRule="auto"/>
        <w:jc w:val="both"/>
        <w:rPr>
          <w:rFonts w:ascii="Arial" w:eastAsia="Malgun Gothic" w:hAnsi="Arial" w:cs="Arial"/>
        </w:rPr>
      </w:pPr>
      <w:r w:rsidRPr="00EE5918">
        <w:rPr>
          <w:rFonts w:ascii="Arial" w:eastAsia="Malgun Gothic" w:hAnsi="Arial" w:cs="Arial" w:hint="eastAsia"/>
        </w:rPr>
        <w:t xml:space="preserve">Another potential enhancement would be supporting low power UL transmission. </w:t>
      </w:r>
      <w:r w:rsidR="007B6F0D" w:rsidRPr="00EE5918">
        <w:rPr>
          <w:rFonts w:ascii="Arial" w:eastAsia="Malgun Gothic" w:hAnsi="Arial" w:cs="Arial"/>
        </w:rPr>
        <w:t xml:space="preserve">One of </w:t>
      </w:r>
      <w:r w:rsidR="003D56B9" w:rsidRPr="00EE5918">
        <w:rPr>
          <w:rFonts w:ascii="Arial" w:eastAsia="Malgun Gothic" w:hAnsi="Arial" w:cs="Arial"/>
        </w:rPr>
        <w:t>the representative</w:t>
      </w:r>
      <w:r w:rsidR="007B6F0D" w:rsidRPr="00EE5918">
        <w:rPr>
          <w:rFonts w:ascii="Arial" w:eastAsia="Malgun Gothic" w:hAnsi="Arial" w:cs="Arial"/>
        </w:rPr>
        <w:t xml:space="preserve"> drawback</w:t>
      </w:r>
      <w:r w:rsidR="003D56B9" w:rsidRPr="00EE5918">
        <w:rPr>
          <w:rFonts w:ascii="Arial" w:eastAsia="Malgun Gothic" w:hAnsi="Arial" w:cs="Arial" w:hint="eastAsia"/>
        </w:rPr>
        <w:t>s</w:t>
      </w:r>
      <w:r w:rsidR="007B6F0D" w:rsidRPr="00EE5918">
        <w:rPr>
          <w:rFonts w:ascii="Arial" w:eastAsia="Malgun Gothic" w:hAnsi="Arial" w:cs="Arial"/>
        </w:rPr>
        <w:t xml:space="preserve"> of low-power receiver in NR is </w:t>
      </w:r>
      <w:r w:rsidR="007B6F0D" w:rsidRPr="00EE5918">
        <w:rPr>
          <w:rFonts w:ascii="Arial" w:eastAsia="Malgun Gothic" w:hAnsi="Arial" w:cs="Arial" w:hint="eastAsia"/>
        </w:rPr>
        <w:t xml:space="preserve">absence of UL transmitter. </w:t>
      </w:r>
      <w:r w:rsidR="003D56B9" w:rsidRPr="00EE5918">
        <w:rPr>
          <w:rFonts w:ascii="Arial" w:eastAsia="Malgun Gothic" w:hAnsi="Arial" w:cs="Arial"/>
        </w:rPr>
        <w:t>A</w:t>
      </w:r>
      <w:r w:rsidR="003D56B9" w:rsidRPr="00EE5918">
        <w:rPr>
          <w:rFonts w:ascii="Arial" w:eastAsia="Malgun Gothic" w:hAnsi="Arial" w:cs="Arial" w:hint="eastAsia"/>
        </w:rPr>
        <w:t xml:space="preserve">s the UE needs to wake up MR for other UE operations than receiving the LP-WUS. </w:t>
      </w:r>
      <w:r w:rsidR="007B6F0D" w:rsidRPr="00EE5918">
        <w:rPr>
          <w:rFonts w:ascii="Arial" w:eastAsia="Malgun Gothic" w:hAnsi="Arial" w:cs="Arial" w:hint="eastAsia"/>
        </w:rPr>
        <w:t xml:space="preserve">For example, the UE </w:t>
      </w:r>
      <w:r w:rsidR="003D56B9" w:rsidRPr="00EE5918">
        <w:rPr>
          <w:rFonts w:ascii="Arial" w:eastAsia="Malgun Gothic" w:hAnsi="Arial" w:cs="Arial" w:hint="eastAsia"/>
        </w:rPr>
        <w:t xml:space="preserve">in deep sleep </w:t>
      </w:r>
      <w:r w:rsidR="007B6F0D" w:rsidRPr="00EE5918">
        <w:rPr>
          <w:rFonts w:ascii="Arial" w:eastAsia="Malgun Gothic" w:hAnsi="Arial" w:cs="Arial" w:hint="eastAsia"/>
        </w:rPr>
        <w:t>needs to wake up MR</w:t>
      </w:r>
      <w:r w:rsidR="003D56B9" w:rsidRPr="00EE5918">
        <w:rPr>
          <w:rFonts w:ascii="Arial" w:eastAsia="Malgun Gothic" w:hAnsi="Arial" w:cs="Arial" w:hint="eastAsia"/>
        </w:rPr>
        <w:t xml:space="preserve"> just for reporting CSI/beam information without any need of other PDSCH reception. Supporting low power </w:t>
      </w:r>
      <w:r w:rsidR="003D56B9" w:rsidRPr="00EE5918">
        <w:rPr>
          <w:rFonts w:ascii="Arial" w:eastAsia="Malgun Gothic" w:hAnsi="Arial" w:cs="Arial"/>
        </w:rPr>
        <w:t>transmitters</w:t>
      </w:r>
      <w:r w:rsidR="003D56B9" w:rsidRPr="00EE5918">
        <w:rPr>
          <w:rFonts w:ascii="Arial" w:eastAsia="Malgun Gothic" w:hAnsi="Arial" w:cs="Arial" w:hint="eastAsia"/>
        </w:rPr>
        <w:t xml:space="preserve"> would be a solution to maximize the UE energy saving gain. For transmitter architectures, low power transmitters studied in Ambient IoT can be a starting point. </w:t>
      </w:r>
    </w:p>
    <w:p w14:paraId="45E44F2C" w14:textId="67F976D5" w:rsidR="00D17E4B" w:rsidRPr="00EE5918" w:rsidRDefault="00D17E4B" w:rsidP="00D17E4B">
      <w:pPr>
        <w:spacing w:line="276" w:lineRule="auto"/>
        <w:jc w:val="both"/>
        <w:rPr>
          <w:rFonts w:ascii="Arial" w:eastAsia="Malgun Gothic" w:hAnsi="Arial" w:cs="Arial"/>
          <w:i/>
          <w:iCs/>
        </w:rPr>
      </w:pPr>
      <w:r w:rsidRPr="00EE5918">
        <w:rPr>
          <w:rFonts w:ascii="Arial" w:hAnsi="Arial" w:cs="Arial"/>
          <w:b/>
          <w:bCs/>
          <w:i/>
          <w:iCs/>
        </w:rPr>
        <w:t xml:space="preserve">Proposal </w:t>
      </w:r>
      <w:r w:rsidRPr="00EE5918">
        <w:rPr>
          <w:rFonts w:ascii="Arial" w:eastAsia="Malgun Gothic" w:hAnsi="Arial" w:cs="Arial"/>
          <w:b/>
          <w:bCs/>
          <w:i/>
          <w:iCs/>
        </w:rPr>
        <w:t>1</w:t>
      </w:r>
      <w:r w:rsidR="001C0D27" w:rsidRPr="00EE5918">
        <w:rPr>
          <w:rFonts w:ascii="Arial" w:eastAsia="Malgun Gothic" w:hAnsi="Arial" w:cs="Arial" w:hint="eastAsia"/>
          <w:b/>
          <w:bCs/>
          <w:i/>
          <w:iCs/>
        </w:rPr>
        <w:t>2</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S</w:t>
      </w:r>
      <w:r w:rsidRPr="00EE5918">
        <w:rPr>
          <w:rFonts w:ascii="Arial" w:eastAsia="Malgun Gothic" w:hAnsi="Arial" w:cs="Arial" w:hint="eastAsia"/>
          <w:i/>
          <w:iCs/>
        </w:rPr>
        <w:t>upport low power receiver operations for</w:t>
      </w:r>
      <w:r w:rsidRPr="00EE5918">
        <w:t xml:space="preserve"> </w:t>
      </w:r>
      <w:r w:rsidRPr="00EE5918">
        <w:rPr>
          <w:rFonts w:ascii="Arial" w:eastAsia="Malgun Gothic" w:hAnsi="Arial" w:cs="Arial"/>
          <w:i/>
          <w:iCs/>
        </w:rPr>
        <w:t>mobility</w:t>
      </w:r>
      <w:r w:rsidRPr="00EE5918">
        <w:rPr>
          <w:rFonts w:ascii="Arial" w:eastAsia="Malgun Gothic" w:hAnsi="Arial" w:cs="Arial" w:hint="eastAsia"/>
          <w:i/>
          <w:iCs/>
        </w:rPr>
        <w:t xml:space="preserve"> and </w:t>
      </w:r>
      <w:r w:rsidRPr="00EE5918">
        <w:rPr>
          <w:rFonts w:ascii="Arial" w:eastAsia="Malgun Gothic" w:hAnsi="Arial" w:cs="Arial"/>
          <w:i/>
          <w:iCs/>
        </w:rPr>
        <w:t>cell (re)selection.</w:t>
      </w:r>
    </w:p>
    <w:p w14:paraId="0F1660D1" w14:textId="46CC75F4" w:rsidR="00676800" w:rsidRPr="00EE5918" w:rsidRDefault="00676800" w:rsidP="00676800">
      <w:pPr>
        <w:spacing w:line="276" w:lineRule="auto"/>
        <w:jc w:val="both"/>
        <w:rPr>
          <w:rFonts w:ascii="Arial" w:eastAsia="Malgun Gothic" w:hAnsi="Arial" w:cs="Arial"/>
          <w:i/>
          <w:iCs/>
        </w:rPr>
      </w:pPr>
      <w:r w:rsidRPr="00EE5918">
        <w:rPr>
          <w:rFonts w:ascii="Arial" w:hAnsi="Arial" w:cs="Arial"/>
          <w:b/>
          <w:bCs/>
          <w:i/>
          <w:iCs/>
        </w:rPr>
        <w:t xml:space="preserve">Proposal </w:t>
      </w:r>
      <w:r w:rsidR="000B1165" w:rsidRPr="00EE5918">
        <w:rPr>
          <w:rFonts w:ascii="Arial" w:eastAsia="Malgun Gothic" w:hAnsi="Arial" w:cs="Arial"/>
          <w:b/>
          <w:bCs/>
          <w:i/>
          <w:iCs/>
        </w:rPr>
        <w:t>1</w:t>
      </w:r>
      <w:r w:rsidR="001C0D27" w:rsidRPr="00EE5918">
        <w:rPr>
          <w:rFonts w:ascii="Arial" w:eastAsia="Malgun Gothic" w:hAnsi="Arial" w:cs="Arial" w:hint="eastAsia"/>
          <w:b/>
          <w:bCs/>
          <w:i/>
          <w:iCs/>
        </w:rPr>
        <w:t>3</w:t>
      </w:r>
      <w:r w:rsidRPr="00EE5918">
        <w:rPr>
          <w:rFonts w:ascii="Arial" w:hAnsi="Arial" w:cs="Arial"/>
          <w:b/>
          <w:bCs/>
          <w:i/>
          <w:iCs/>
        </w:rPr>
        <w:t>:</w:t>
      </w:r>
      <w:r w:rsidRPr="00EE5918">
        <w:rPr>
          <w:rFonts w:ascii="Arial" w:hAnsi="Arial" w:cs="Arial"/>
          <w:i/>
          <w:iCs/>
        </w:rPr>
        <w:t xml:space="preserve"> </w:t>
      </w:r>
      <w:r w:rsidR="00914054">
        <w:rPr>
          <w:rFonts w:ascii="Arial" w:eastAsia="Malgun Gothic" w:hAnsi="Arial" w:cs="Arial" w:hint="eastAsia"/>
          <w:i/>
          <w:iCs/>
        </w:rPr>
        <w:t>S</w:t>
      </w:r>
      <w:r w:rsidR="00051F49">
        <w:rPr>
          <w:rFonts w:ascii="Arial" w:eastAsia="Malgun Gothic" w:hAnsi="Arial" w:cs="Arial" w:hint="eastAsia"/>
          <w:i/>
          <w:iCs/>
        </w:rPr>
        <w:t>tudy the s</w:t>
      </w:r>
      <w:r w:rsidR="003D56B9" w:rsidRPr="00EE5918">
        <w:rPr>
          <w:rFonts w:ascii="Arial" w:eastAsia="Malgun Gothic" w:hAnsi="Arial" w:cs="Arial" w:hint="eastAsia"/>
          <w:i/>
          <w:iCs/>
        </w:rPr>
        <w:t>upport</w:t>
      </w:r>
      <w:r w:rsidR="00051F49">
        <w:rPr>
          <w:rFonts w:ascii="Arial" w:eastAsia="Malgun Gothic" w:hAnsi="Arial" w:cs="Arial" w:hint="eastAsia"/>
          <w:i/>
          <w:iCs/>
        </w:rPr>
        <w:t xml:space="preserve"> of</w:t>
      </w:r>
      <w:r w:rsidR="000B1165" w:rsidRPr="00EE5918">
        <w:rPr>
          <w:rFonts w:ascii="Arial" w:eastAsia="Malgun Gothic" w:hAnsi="Arial" w:cs="Arial" w:hint="eastAsia"/>
          <w:i/>
          <w:iCs/>
        </w:rPr>
        <w:t xml:space="preserve"> </w:t>
      </w:r>
      <w:r w:rsidR="003D56B9" w:rsidRPr="00EE5918">
        <w:rPr>
          <w:rFonts w:ascii="Arial" w:eastAsia="Malgun Gothic" w:hAnsi="Arial" w:cs="Arial" w:hint="eastAsia"/>
          <w:i/>
          <w:iCs/>
        </w:rPr>
        <w:t xml:space="preserve">low power </w:t>
      </w:r>
      <w:r w:rsidR="000B1165" w:rsidRPr="00EE5918">
        <w:rPr>
          <w:rFonts w:ascii="Arial" w:eastAsia="Malgun Gothic" w:hAnsi="Arial" w:cs="Arial" w:hint="eastAsia"/>
          <w:i/>
          <w:iCs/>
        </w:rPr>
        <w:t>UL transmission</w:t>
      </w:r>
      <w:r w:rsidR="003D56B9" w:rsidRPr="00EE5918">
        <w:rPr>
          <w:rFonts w:ascii="Arial" w:eastAsia="Malgun Gothic" w:hAnsi="Arial" w:cs="Arial" w:hint="eastAsia"/>
          <w:i/>
          <w:iCs/>
        </w:rPr>
        <w:t xml:space="preserve"> to maximize UE energy saving </w:t>
      </w:r>
      <w:r w:rsidR="003D56B9" w:rsidRPr="00EE5918">
        <w:rPr>
          <w:rFonts w:ascii="Arial" w:eastAsia="Malgun Gothic" w:hAnsi="Arial" w:cs="Arial"/>
          <w:i/>
          <w:iCs/>
        </w:rPr>
        <w:t>gain</w:t>
      </w:r>
      <w:r w:rsidR="003D56B9" w:rsidRPr="00EE5918">
        <w:rPr>
          <w:rFonts w:ascii="Arial" w:eastAsia="Malgun Gothic" w:hAnsi="Arial" w:cs="Arial" w:hint="eastAsia"/>
          <w:i/>
          <w:iCs/>
        </w:rPr>
        <w:t xml:space="preserve"> with low power receiver</w:t>
      </w:r>
      <w:r w:rsidR="000B1165" w:rsidRPr="00EE5918">
        <w:rPr>
          <w:rFonts w:ascii="Arial" w:eastAsia="Malgun Gothic" w:hAnsi="Arial" w:cs="Arial" w:hint="eastAsia"/>
          <w:i/>
          <w:iCs/>
        </w:rPr>
        <w:t>.</w:t>
      </w:r>
    </w:p>
    <w:p w14:paraId="27A5D91D" w14:textId="78B27AB7" w:rsidR="003D56B9" w:rsidRPr="00EE5918" w:rsidRDefault="003D56B9" w:rsidP="00EE5918">
      <w:pPr>
        <w:pStyle w:val="ListParagraph"/>
        <w:numPr>
          <w:ilvl w:val="0"/>
          <w:numId w:val="66"/>
        </w:numPr>
        <w:spacing w:line="276" w:lineRule="auto"/>
        <w:jc w:val="both"/>
        <w:rPr>
          <w:rFonts w:ascii="Arial" w:eastAsia="Malgun Gothic" w:hAnsi="Arial" w:cs="Arial"/>
          <w:i/>
          <w:iCs/>
        </w:rPr>
      </w:pPr>
      <w:r w:rsidRPr="00EE5918">
        <w:rPr>
          <w:rFonts w:ascii="Arial" w:eastAsia="Malgun Gothic" w:hAnsi="Arial" w:cs="Arial" w:hint="eastAsia"/>
          <w:i/>
          <w:iCs/>
        </w:rPr>
        <w:t xml:space="preserve">Low power transmitters studied in Ambient IoT can be a starting point. </w:t>
      </w:r>
    </w:p>
    <w:p w14:paraId="0A5187E8" w14:textId="1FFF950A" w:rsidR="000A5764" w:rsidRPr="00EE5918" w:rsidRDefault="00F66461" w:rsidP="000A5764">
      <w:pPr>
        <w:pStyle w:val="Heading1"/>
        <w:rPr>
          <w:rFonts w:cs="Arial"/>
          <w:b/>
          <w:sz w:val="32"/>
          <w:szCs w:val="32"/>
          <w:lang w:val="en-US"/>
        </w:rPr>
      </w:pPr>
      <w:r w:rsidRPr="00EE5918">
        <w:rPr>
          <w:rFonts w:cs="Arial"/>
          <w:b/>
          <w:sz w:val="32"/>
          <w:szCs w:val="32"/>
        </w:rPr>
        <w:lastRenderedPageBreak/>
        <w:t>Summary</w:t>
      </w:r>
    </w:p>
    <w:p w14:paraId="420974C7" w14:textId="636B3142" w:rsidR="007318F7" w:rsidRPr="00EE5918" w:rsidRDefault="007318F7" w:rsidP="007318F7">
      <w:pPr>
        <w:jc w:val="both"/>
        <w:rPr>
          <w:rFonts w:ascii="Arial" w:hAnsi="Arial" w:cs="Arial"/>
        </w:rPr>
      </w:pPr>
      <w:r w:rsidRPr="00EE5918">
        <w:rPr>
          <w:rFonts w:ascii="Arial" w:hAnsi="Arial" w:cs="Arial"/>
        </w:rPr>
        <w:t xml:space="preserve">In this contribution, </w:t>
      </w:r>
      <w:r w:rsidR="00D75171" w:rsidRPr="00EE5918">
        <w:rPr>
          <w:rFonts w:ascii="Arial" w:hAnsi="Arial" w:cs="Arial"/>
        </w:rPr>
        <w:t xml:space="preserve">we discussed </w:t>
      </w:r>
      <w:r w:rsidR="003117F5" w:rsidRPr="00EE5918">
        <w:rPr>
          <w:rFonts w:ascii="Arial" w:eastAsia="Malgun Gothic" w:hAnsi="Arial" w:cs="Arial" w:hint="eastAsia"/>
        </w:rPr>
        <w:t>energy efficiency</w:t>
      </w:r>
      <w:r w:rsidR="00B15586" w:rsidRPr="00EE5918">
        <w:rPr>
          <w:rFonts w:ascii="Arial" w:hAnsi="Arial" w:cs="Arial"/>
        </w:rPr>
        <w:t xml:space="preserve"> in </w:t>
      </w:r>
      <w:r w:rsidR="003117F5" w:rsidRPr="00EE5918">
        <w:rPr>
          <w:rFonts w:ascii="Arial" w:eastAsia="Malgun Gothic" w:hAnsi="Arial" w:cs="Arial" w:hint="eastAsia"/>
        </w:rPr>
        <w:t>6G</w:t>
      </w:r>
      <w:r w:rsidR="007B6F0D" w:rsidRPr="00EE5918">
        <w:rPr>
          <w:rFonts w:ascii="Arial" w:eastAsia="Malgun Gothic" w:hAnsi="Arial" w:cs="Arial" w:hint="eastAsia"/>
        </w:rPr>
        <w:t xml:space="preserve"> for both network and UE</w:t>
      </w:r>
      <w:r w:rsidR="00086F21" w:rsidRPr="00EE5918">
        <w:rPr>
          <w:rFonts w:ascii="Arial" w:hAnsi="Arial" w:cs="Arial"/>
        </w:rPr>
        <w:t xml:space="preserve">. Based on the discussion, we made the following </w:t>
      </w:r>
      <w:r w:rsidR="003117F5" w:rsidRPr="00EE5918">
        <w:rPr>
          <w:rFonts w:ascii="Arial" w:eastAsia="Malgun Gothic" w:hAnsi="Arial" w:cs="Arial" w:hint="eastAsia"/>
        </w:rPr>
        <w:t xml:space="preserve">observations and </w:t>
      </w:r>
      <w:r w:rsidR="00086F21" w:rsidRPr="00EE5918">
        <w:rPr>
          <w:rFonts w:ascii="Arial" w:hAnsi="Arial" w:cs="Arial"/>
        </w:rPr>
        <w:t>proposal</w:t>
      </w:r>
      <w:r w:rsidR="00C14EA2" w:rsidRPr="00EE5918">
        <w:rPr>
          <w:rFonts w:ascii="Arial" w:eastAsia="Malgun Gothic" w:hAnsi="Arial" w:cs="Arial" w:hint="eastAsia"/>
        </w:rPr>
        <w:t>s</w:t>
      </w:r>
      <w:r w:rsidR="00086F21" w:rsidRPr="00EE5918">
        <w:rPr>
          <w:rFonts w:ascii="Arial" w:hAnsi="Arial" w:cs="Arial"/>
        </w:rPr>
        <w:t xml:space="preserve">. </w:t>
      </w:r>
    </w:p>
    <w:p w14:paraId="31D21B5B" w14:textId="77777777" w:rsidR="001C0D27" w:rsidRPr="00EE5918" w:rsidRDefault="001C0D27" w:rsidP="001C0D27">
      <w:pPr>
        <w:spacing w:after="120" w:line="276" w:lineRule="auto"/>
        <w:jc w:val="both"/>
        <w:rPr>
          <w:rFonts w:ascii="Arial" w:eastAsia="Malgun Gothic" w:hAnsi="Arial" w:cs="Arial"/>
          <w:b/>
          <w:bCs/>
          <w:i/>
          <w:iCs/>
        </w:rPr>
      </w:pPr>
    </w:p>
    <w:p w14:paraId="099B15A4" w14:textId="77777777" w:rsidR="001C0D27" w:rsidRPr="00EE5918" w:rsidRDefault="001C0D27" w:rsidP="001C0D27">
      <w:pPr>
        <w:spacing w:line="276" w:lineRule="auto"/>
        <w:jc w:val="both"/>
        <w:rPr>
          <w:rFonts w:ascii="Arial" w:eastAsia="Malgun Gothic" w:hAnsi="Arial" w:cs="Arial"/>
          <w:b/>
          <w:bCs/>
          <w:i/>
          <w:iCs/>
        </w:rPr>
      </w:pPr>
      <w:r w:rsidRPr="00EE5918">
        <w:rPr>
          <w:rFonts w:ascii="Arial" w:eastAsia="Malgun Gothic" w:hAnsi="Arial" w:cs="Arial"/>
          <w:b/>
          <w:bCs/>
          <w:i/>
          <w:iCs/>
        </w:rPr>
        <w:t>Observation</w:t>
      </w:r>
      <w:r w:rsidRPr="00EE5918">
        <w:rPr>
          <w:rFonts w:ascii="Arial" w:hAnsi="Arial" w:cs="Arial"/>
          <w:b/>
          <w:bCs/>
          <w:i/>
          <w:iCs/>
        </w:rPr>
        <w:t xml:space="preserve"> </w:t>
      </w:r>
      <w:r w:rsidRPr="00EE5918">
        <w:rPr>
          <w:rFonts w:ascii="Arial" w:eastAsia="Malgun Gothic" w:hAnsi="Arial" w:cs="Arial"/>
          <w:b/>
          <w:bCs/>
          <w:i/>
          <w:iCs/>
        </w:rPr>
        <w:t>1</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 xml:space="preserve">In NR, various energy saving features are studied or introduced, but there is limitation on potential power saving gain and implementation. </w:t>
      </w:r>
    </w:p>
    <w:p w14:paraId="22470E2B" w14:textId="7235DED1" w:rsidR="001C0D27" w:rsidRPr="00EE5918" w:rsidRDefault="001C0D27" w:rsidP="001C0D27">
      <w:pPr>
        <w:spacing w:after="120" w:line="276" w:lineRule="auto"/>
        <w:jc w:val="both"/>
        <w:rPr>
          <w:rFonts w:ascii="Arial" w:eastAsia="Malgun Gothic" w:hAnsi="Arial" w:cs="Arial"/>
        </w:rPr>
      </w:pPr>
      <w:r w:rsidRPr="00EE5918">
        <w:rPr>
          <w:rFonts w:ascii="Arial" w:eastAsia="Malgun Gothic" w:hAnsi="Arial" w:cs="Arial"/>
          <w:b/>
          <w:bCs/>
          <w:i/>
          <w:iCs/>
        </w:rPr>
        <w:t>Obs</w:t>
      </w:r>
      <w:r w:rsidR="00524F64">
        <w:rPr>
          <w:rFonts w:ascii="Arial" w:eastAsia="Malgun Gothic" w:hAnsi="Arial" w:cs="Arial" w:hint="eastAsia"/>
          <w:b/>
          <w:bCs/>
          <w:i/>
          <w:iCs/>
        </w:rPr>
        <w:t>er</w:t>
      </w:r>
      <w:r w:rsidRPr="00EE5918">
        <w:rPr>
          <w:rFonts w:ascii="Arial" w:eastAsia="Malgun Gothic" w:hAnsi="Arial" w:cs="Arial"/>
          <w:b/>
          <w:bCs/>
          <w:i/>
          <w:iCs/>
        </w:rPr>
        <w:t>vation</w:t>
      </w:r>
      <w:r w:rsidRPr="00EE5918">
        <w:rPr>
          <w:rFonts w:ascii="Arial" w:hAnsi="Arial" w:cs="Arial"/>
          <w:b/>
          <w:bCs/>
          <w:i/>
          <w:iCs/>
        </w:rPr>
        <w:t xml:space="preserve"> </w:t>
      </w:r>
      <w:r w:rsidRPr="00EE5918">
        <w:rPr>
          <w:rFonts w:ascii="Arial" w:eastAsia="Malgun Gothic" w:hAnsi="Arial" w:cs="Arial"/>
          <w:b/>
          <w:bCs/>
          <w:i/>
          <w:iCs/>
        </w:rPr>
        <w:t>2:</w:t>
      </w:r>
      <w:r w:rsidRPr="00EE5918">
        <w:rPr>
          <w:rFonts w:ascii="Arial" w:hAnsi="Arial" w:cs="Arial"/>
          <w:i/>
          <w:iCs/>
        </w:rPr>
        <w:t xml:space="preserve"> </w:t>
      </w:r>
      <w:r w:rsidRPr="00EE5918">
        <w:rPr>
          <w:rFonts w:ascii="Arial" w:eastAsia="Malgun Gothic" w:hAnsi="Arial" w:cs="Arial"/>
          <w:i/>
          <w:iCs/>
        </w:rPr>
        <w:t>UE energy saving schemes are mainly focusing on time domain energy saving.</w:t>
      </w:r>
    </w:p>
    <w:p w14:paraId="1AF75373" w14:textId="7F4AF2D4" w:rsidR="001C0D27" w:rsidRPr="00EE5918" w:rsidRDefault="001C0D27" w:rsidP="001C0D27">
      <w:pPr>
        <w:spacing w:after="120" w:line="276" w:lineRule="auto"/>
        <w:jc w:val="both"/>
        <w:rPr>
          <w:rFonts w:ascii="Arial" w:eastAsia="Malgun Gothic" w:hAnsi="Arial" w:cs="Arial"/>
        </w:rPr>
      </w:pPr>
      <w:r w:rsidRPr="00EE5918">
        <w:rPr>
          <w:rFonts w:ascii="Arial" w:eastAsia="Malgun Gothic" w:hAnsi="Arial" w:cs="Arial"/>
          <w:b/>
          <w:bCs/>
          <w:i/>
          <w:iCs/>
        </w:rPr>
        <w:t>Obs</w:t>
      </w:r>
      <w:r w:rsidR="00524F64">
        <w:rPr>
          <w:rFonts w:ascii="Arial" w:eastAsia="Malgun Gothic" w:hAnsi="Arial" w:cs="Arial" w:hint="eastAsia"/>
          <w:b/>
          <w:bCs/>
          <w:i/>
          <w:iCs/>
        </w:rPr>
        <w:t>er</w:t>
      </w:r>
      <w:r w:rsidRPr="00EE5918">
        <w:rPr>
          <w:rFonts w:ascii="Arial" w:eastAsia="Malgun Gothic" w:hAnsi="Arial" w:cs="Arial"/>
          <w:b/>
          <w:bCs/>
          <w:i/>
          <w:iCs/>
        </w:rPr>
        <w:t>vation</w:t>
      </w:r>
      <w:r w:rsidRPr="00EE5918">
        <w:rPr>
          <w:rFonts w:ascii="Arial" w:hAnsi="Arial" w:cs="Arial"/>
          <w:b/>
          <w:bCs/>
          <w:i/>
          <w:iCs/>
        </w:rPr>
        <w:t xml:space="preserve"> </w:t>
      </w:r>
      <w:r w:rsidRPr="00EE5918">
        <w:rPr>
          <w:rFonts w:ascii="Arial" w:eastAsia="Malgun Gothic" w:hAnsi="Arial" w:cs="Arial"/>
          <w:b/>
          <w:bCs/>
          <w:i/>
          <w:iCs/>
        </w:rPr>
        <w:t>3:</w:t>
      </w:r>
      <w:r w:rsidRPr="00EE5918">
        <w:rPr>
          <w:rFonts w:ascii="Arial" w:hAnsi="Arial" w:cs="Arial"/>
          <w:i/>
          <w:iCs/>
        </w:rPr>
        <w:t xml:space="preserve"> </w:t>
      </w:r>
      <w:r w:rsidRPr="00EE5918">
        <w:rPr>
          <w:rFonts w:ascii="Arial" w:eastAsia="Malgun Gothic" w:hAnsi="Arial" w:cs="Arial"/>
          <w:i/>
          <w:iCs/>
        </w:rPr>
        <w:t>Compared to UE energy saving schemes, network energy saving schemes are introduced in relatively more energy saving domains, but frequency domain was not properly considered.</w:t>
      </w:r>
    </w:p>
    <w:p w14:paraId="3D4BA1E2" w14:textId="17B1DA29" w:rsidR="001C0D27" w:rsidRPr="00EE5918" w:rsidRDefault="001C0D27" w:rsidP="001C0D27">
      <w:pPr>
        <w:spacing w:line="276" w:lineRule="auto"/>
        <w:jc w:val="both"/>
        <w:rPr>
          <w:rFonts w:ascii="Arial" w:eastAsia="Malgun Gothic" w:hAnsi="Arial" w:cs="Arial"/>
          <w:b/>
          <w:bCs/>
          <w:i/>
          <w:iCs/>
        </w:rPr>
      </w:pPr>
      <w:r w:rsidRPr="00EE5918">
        <w:rPr>
          <w:rFonts w:ascii="Arial" w:eastAsia="Malgun Gothic" w:hAnsi="Arial" w:cs="Arial"/>
          <w:b/>
          <w:bCs/>
          <w:i/>
          <w:iCs/>
        </w:rPr>
        <w:t>Observation</w:t>
      </w:r>
      <w:r w:rsidRPr="00EE5918">
        <w:rPr>
          <w:rFonts w:ascii="Arial" w:hAnsi="Arial" w:cs="Arial"/>
          <w:b/>
          <w:bCs/>
          <w:i/>
          <w:iCs/>
        </w:rPr>
        <w:t xml:space="preserve"> </w:t>
      </w:r>
      <w:r w:rsidRPr="00EE5918">
        <w:rPr>
          <w:rFonts w:ascii="Arial" w:eastAsia="Malgun Gothic" w:hAnsi="Arial" w:cs="Arial"/>
          <w:b/>
          <w:bCs/>
          <w:i/>
          <w:iCs/>
        </w:rPr>
        <w:t>4</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In NR, all the power saving techniques for UE and NW are supported based on separate configurations and individual signaling mechanisms</w:t>
      </w:r>
      <w:r w:rsidR="00524F64">
        <w:rPr>
          <w:rFonts w:ascii="Arial" w:eastAsia="Malgun Gothic" w:hAnsi="Arial" w:cs="Arial" w:hint="eastAsia"/>
          <w:i/>
          <w:iCs/>
        </w:rPr>
        <w:t>.</w:t>
      </w:r>
    </w:p>
    <w:p w14:paraId="7CD192E7" w14:textId="77777777" w:rsidR="001C0D27" w:rsidRPr="00EE5918" w:rsidRDefault="001C0D27" w:rsidP="001C0D27">
      <w:pPr>
        <w:spacing w:line="276" w:lineRule="auto"/>
        <w:jc w:val="both"/>
        <w:rPr>
          <w:rFonts w:ascii="Arial" w:eastAsia="Malgun Gothic" w:hAnsi="Arial" w:cs="Arial"/>
          <w:b/>
          <w:bCs/>
          <w:i/>
          <w:iCs/>
        </w:rPr>
      </w:pPr>
      <w:r w:rsidRPr="00EE5918">
        <w:rPr>
          <w:rFonts w:ascii="Arial" w:eastAsia="Malgun Gothic" w:hAnsi="Arial" w:cs="Arial"/>
          <w:b/>
          <w:bCs/>
          <w:i/>
          <w:iCs/>
        </w:rPr>
        <w:t>Observation</w:t>
      </w:r>
      <w:r w:rsidRPr="00EE5918">
        <w:rPr>
          <w:rFonts w:ascii="Arial" w:hAnsi="Arial" w:cs="Arial"/>
          <w:b/>
          <w:bCs/>
          <w:i/>
          <w:iCs/>
        </w:rPr>
        <w:t xml:space="preserve"> </w:t>
      </w:r>
      <w:r w:rsidRPr="00EE5918">
        <w:rPr>
          <w:rFonts w:ascii="Arial" w:eastAsia="Malgun Gothic" w:hAnsi="Arial" w:cs="Arial"/>
          <w:b/>
          <w:bCs/>
          <w:i/>
          <w:iCs/>
        </w:rPr>
        <w:t>5</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Although the power saving techniques for UE and NW are separately supported, all such techniques are correlated</w:t>
      </w:r>
      <w:r w:rsidRPr="00EE5918">
        <w:rPr>
          <w:rFonts w:ascii="Arial" w:hAnsi="Arial" w:cs="Arial"/>
          <w:i/>
          <w:iCs/>
        </w:rPr>
        <w:t>.</w:t>
      </w:r>
      <w:r w:rsidRPr="00EE5918">
        <w:rPr>
          <w:rFonts w:ascii="Arial" w:eastAsia="Malgun Gothic" w:hAnsi="Arial" w:cs="Arial"/>
          <w:i/>
          <w:iCs/>
        </w:rPr>
        <w:t xml:space="preserve"> Therefore, separate configurations result in inefficient operations in terms of both latency and power saving gain.</w:t>
      </w:r>
      <w:r w:rsidRPr="00EE5918">
        <w:rPr>
          <w:rFonts w:ascii="Arial" w:eastAsia="Malgun Gothic" w:hAnsi="Arial" w:cs="Arial" w:hint="eastAsia"/>
          <w:i/>
          <w:iCs/>
        </w:rPr>
        <w:t xml:space="preserve"> </w:t>
      </w:r>
    </w:p>
    <w:p w14:paraId="129E2CDE" w14:textId="77777777" w:rsidR="001C0D27" w:rsidRPr="00EE5918" w:rsidRDefault="001C0D27" w:rsidP="001C0D27">
      <w:pPr>
        <w:spacing w:line="276" w:lineRule="auto"/>
        <w:jc w:val="both"/>
        <w:rPr>
          <w:rFonts w:ascii="Arial" w:eastAsia="Malgun Gothic" w:hAnsi="Arial" w:cs="Arial"/>
          <w:b/>
          <w:bCs/>
          <w:i/>
          <w:iCs/>
        </w:rPr>
      </w:pPr>
    </w:p>
    <w:p w14:paraId="72F1DA38" w14:textId="77777777" w:rsidR="00646503" w:rsidRPr="00EE5918" w:rsidRDefault="00646503" w:rsidP="00646503">
      <w:pPr>
        <w:spacing w:line="276" w:lineRule="auto"/>
        <w:jc w:val="both"/>
        <w:rPr>
          <w:rFonts w:ascii="Arial" w:eastAsia="Malgun Gothic" w:hAnsi="Arial" w:cs="Arial"/>
          <w:i/>
          <w:iCs/>
        </w:rPr>
      </w:pPr>
      <w:r w:rsidRPr="00EE5918">
        <w:rPr>
          <w:rFonts w:ascii="Arial" w:eastAsia="Malgun Gothic" w:hAnsi="Arial" w:cs="Arial"/>
          <w:b/>
          <w:bCs/>
          <w:i/>
          <w:iCs/>
        </w:rPr>
        <w:t>Proposal</w:t>
      </w:r>
      <w:r w:rsidRPr="00EE5918">
        <w:rPr>
          <w:rFonts w:ascii="Arial" w:hAnsi="Arial" w:cs="Arial"/>
          <w:b/>
          <w:bCs/>
          <w:i/>
          <w:iCs/>
        </w:rPr>
        <w:t xml:space="preserve"> </w:t>
      </w:r>
      <w:r w:rsidRPr="00EE5918">
        <w:rPr>
          <w:rFonts w:ascii="Arial" w:eastAsia="Malgun Gothic" w:hAnsi="Arial" w:cs="Arial"/>
          <w:b/>
          <w:bCs/>
          <w:i/>
          <w:iCs/>
        </w:rPr>
        <w:t>1</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 xml:space="preserve">Support energy saving schemes for 6GR with following consideration: </w:t>
      </w:r>
    </w:p>
    <w:p w14:paraId="434D8E28" w14:textId="77777777" w:rsidR="00646503" w:rsidRPr="00EE5918" w:rsidRDefault="00646503" w:rsidP="00646503">
      <w:pPr>
        <w:pStyle w:val="ListParagraph"/>
        <w:numPr>
          <w:ilvl w:val="0"/>
          <w:numId w:val="65"/>
        </w:numPr>
        <w:rPr>
          <w:rFonts w:ascii="Arial" w:eastAsia="Malgun Gothic" w:hAnsi="Arial" w:cs="Arial"/>
          <w:i/>
          <w:iCs/>
        </w:rPr>
      </w:pPr>
      <w:r w:rsidRPr="00EE5918">
        <w:rPr>
          <w:rFonts w:ascii="Arial" w:eastAsia="Malgun Gothic" w:hAnsi="Arial" w:cs="Arial"/>
          <w:i/>
          <w:iCs/>
        </w:rPr>
        <w:t>Support of power saving features from 6G Day-1</w:t>
      </w:r>
    </w:p>
    <w:p w14:paraId="11537006" w14:textId="77777777" w:rsidR="00646503" w:rsidRPr="00EE5918" w:rsidRDefault="00646503" w:rsidP="00646503">
      <w:pPr>
        <w:pStyle w:val="ListParagraph"/>
        <w:numPr>
          <w:ilvl w:val="0"/>
          <w:numId w:val="65"/>
        </w:numPr>
        <w:rPr>
          <w:rFonts w:ascii="Arial" w:eastAsia="Malgun Gothic" w:hAnsi="Arial" w:cs="Arial"/>
          <w:i/>
          <w:iCs/>
        </w:rPr>
      </w:pPr>
      <w:r w:rsidRPr="00EE5918">
        <w:rPr>
          <w:rFonts w:ascii="Arial" w:eastAsia="Malgun Gothic" w:hAnsi="Arial" w:cs="Arial"/>
          <w:i/>
          <w:iCs/>
        </w:rPr>
        <w:t>Always on signal with longer periodicity</w:t>
      </w:r>
    </w:p>
    <w:p w14:paraId="48FD4157" w14:textId="77777777" w:rsidR="00646503" w:rsidRPr="00EE5918" w:rsidRDefault="00646503" w:rsidP="00646503">
      <w:pPr>
        <w:pStyle w:val="ListParagraph"/>
        <w:numPr>
          <w:ilvl w:val="0"/>
          <w:numId w:val="65"/>
        </w:numPr>
        <w:rPr>
          <w:rFonts w:ascii="Arial" w:eastAsia="Malgun Gothic" w:hAnsi="Arial" w:cs="Arial"/>
          <w:i/>
          <w:iCs/>
        </w:rPr>
      </w:pPr>
      <w:r w:rsidRPr="00EE5918">
        <w:rPr>
          <w:rFonts w:ascii="Arial" w:eastAsia="Malgun Gothic" w:hAnsi="Arial" w:cs="Arial"/>
          <w:i/>
          <w:iCs/>
        </w:rPr>
        <w:t>Joint NW and UE energy saving</w:t>
      </w:r>
    </w:p>
    <w:p w14:paraId="36C0720F" w14:textId="77777777" w:rsidR="00646503" w:rsidRPr="00EE5918" w:rsidRDefault="00646503" w:rsidP="00646503">
      <w:pPr>
        <w:pStyle w:val="ListParagraph"/>
        <w:numPr>
          <w:ilvl w:val="0"/>
          <w:numId w:val="65"/>
        </w:numPr>
        <w:rPr>
          <w:rFonts w:ascii="Arial" w:eastAsia="Malgun Gothic" w:hAnsi="Arial" w:cs="Arial"/>
          <w:i/>
          <w:iCs/>
        </w:rPr>
      </w:pPr>
      <w:r w:rsidRPr="00EE5918">
        <w:rPr>
          <w:rFonts w:ascii="Arial" w:eastAsia="Malgun Gothic" w:hAnsi="Arial" w:cs="Arial"/>
          <w:i/>
          <w:iCs/>
        </w:rPr>
        <w:t xml:space="preserve">Study all energy saving domains </w:t>
      </w:r>
    </w:p>
    <w:p w14:paraId="0FE47FEB" w14:textId="77777777" w:rsidR="00646503" w:rsidRPr="00EE5918" w:rsidRDefault="00646503" w:rsidP="00646503">
      <w:pPr>
        <w:pStyle w:val="ListParagraph"/>
        <w:numPr>
          <w:ilvl w:val="0"/>
          <w:numId w:val="65"/>
        </w:numPr>
        <w:rPr>
          <w:rFonts w:ascii="Arial" w:eastAsia="Malgun Gothic" w:hAnsi="Arial" w:cs="Arial"/>
          <w:i/>
          <w:iCs/>
        </w:rPr>
      </w:pPr>
      <w:r w:rsidRPr="00EE5918">
        <w:rPr>
          <w:rFonts w:ascii="Arial" w:eastAsia="Malgun Gothic" w:hAnsi="Arial" w:cs="Arial"/>
          <w:i/>
          <w:iCs/>
        </w:rPr>
        <w:t>Flexible bandwidth adaptation</w:t>
      </w:r>
    </w:p>
    <w:p w14:paraId="22F60566" w14:textId="4BB76032" w:rsidR="001C0D27" w:rsidRPr="00EE5918" w:rsidRDefault="00646503" w:rsidP="001C0D27">
      <w:pPr>
        <w:spacing w:line="276" w:lineRule="auto"/>
        <w:jc w:val="both"/>
        <w:rPr>
          <w:rFonts w:ascii="Arial" w:eastAsia="Malgun Gothic" w:hAnsi="Arial" w:cs="Arial"/>
          <w:i/>
          <w:iCs/>
        </w:rPr>
      </w:pPr>
      <w:r w:rsidRPr="00EE5918">
        <w:rPr>
          <w:rFonts w:ascii="Arial" w:eastAsia="Malgun Gothic" w:hAnsi="Arial" w:cs="Arial"/>
          <w:b/>
          <w:bCs/>
          <w:i/>
          <w:iCs/>
        </w:rPr>
        <w:t>Proposal 2:</w:t>
      </w:r>
      <w:r w:rsidRPr="00EE5918">
        <w:rPr>
          <w:rFonts w:ascii="Arial" w:eastAsia="Malgun Gothic" w:hAnsi="Arial" w:cs="Arial"/>
          <w:i/>
          <w:iCs/>
        </w:rPr>
        <w:t xml:space="preserve"> Support fast time-domain, power-domain, spatial-domain and frequency-domain adaptation mechanisms for both network and UE with prioritization on high energy saving areas (time-domain and ability to turn off baseband components).</w:t>
      </w:r>
    </w:p>
    <w:p w14:paraId="6058970E" w14:textId="77777777" w:rsidR="00646503" w:rsidRPr="00EE5918" w:rsidRDefault="00646503" w:rsidP="00646503">
      <w:pPr>
        <w:spacing w:line="276" w:lineRule="auto"/>
        <w:jc w:val="both"/>
        <w:rPr>
          <w:rFonts w:ascii="Arial" w:eastAsia="Malgun Gothic" w:hAnsi="Arial" w:cs="Arial"/>
          <w:i/>
          <w:iCs/>
        </w:rPr>
      </w:pPr>
      <w:r w:rsidRPr="00EE5918">
        <w:rPr>
          <w:rFonts w:ascii="Arial" w:eastAsia="Malgun Gothic" w:hAnsi="Arial" w:cs="Arial"/>
          <w:b/>
          <w:bCs/>
          <w:i/>
          <w:iCs/>
        </w:rPr>
        <w:t>Proposal 3:</w:t>
      </w:r>
      <w:r w:rsidRPr="00EE5918">
        <w:rPr>
          <w:rFonts w:ascii="Arial" w:eastAsia="Malgun Gothic" w:hAnsi="Arial" w:cs="Arial"/>
          <w:i/>
          <w:iCs/>
        </w:rPr>
        <w:t xml:space="preserve"> Support joint power saving in which UE energy saving configuration is aligned with network energy saving operation.</w:t>
      </w:r>
    </w:p>
    <w:p w14:paraId="41A7E886" w14:textId="77777777" w:rsidR="00646503" w:rsidRPr="00EE5918" w:rsidRDefault="00646503" w:rsidP="00646503">
      <w:pPr>
        <w:spacing w:after="120" w:line="276" w:lineRule="auto"/>
        <w:jc w:val="both"/>
        <w:rPr>
          <w:rFonts w:ascii="Arial" w:eastAsia="Malgun Gothic" w:hAnsi="Arial" w:cs="Arial"/>
        </w:rPr>
      </w:pPr>
      <w:r w:rsidRPr="00EE5918">
        <w:rPr>
          <w:rFonts w:ascii="Arial" w:eastAsia="Malgun Gothic" w:hAnsi="Arial" w:cs="Arial"/>
          <w:b/>
          <w:bCs/>
          <w:i/>
          <w:iCs/>
        </w:rPr>
        <w:t>Proposal</w:t>
      </w:r>
      <w:r w:rsidRPr="00EE5918">
        <w:rPr>
          <w:rFonts w:ascii="Arial" w:hAnsi="Arial" w:cs="Arial"/>
          <w:b/>
          <w:bCs/>
          <w:i/>
          <w:iCs/>
        </w:rPr>
        <w:t xml:space="preserve"> </w:t>
      </w:r>
      <w:r w:rsidRPr="00EE5918">
        <w:rPr>
          <w:rFonts w:ascii="Arial" w:eastAsia="Malgun Gothic" w:hAnsi="Arial" w:cs="Arial"/>
          <w:b/>
          <w:bCs/>
          <w:i/>
          <w:iCs/>
        </w:rPr>
        <w:t>4</w:t>
      </w:r>
      <w:r w:rsidRPr="00EE5918">
        <w:rPr>
          <w:rFonts w:ascii="Arial" w:eastAsia="Malgun Gothic" w:hAnsi="Arial" w:cs="Arial"/>
          <w:i/>
          <w:iCs/>
        </w:rPr>
        <w:t>: Support fast adaptation of UE configuration to available network resources</w:t>
      </w:r>
      <w:r w:rsidRPr="00EE5918">
        <w:rPr>
          <w:rFonts w:ascii="Arial" w:eastAsia="Malgun Gothic" w:hAnsi="Arial" w:cs="Arial" w:hint="eastAsia"/>
          <w:i/>
          <w:iCs/>
        </w:rPr>
        <w:t>.</w:t>
      </w:r>
    </w:p>
    <w:p w14:paraId="7A8769EE" w14:textId="77777777" w:rsidR="00646503" w:rsidRPr="00EE5918" w:rsidRDefault="00646503" w:rsidP="00646503">
      <w:pPr>
        <w:spacing w:after="240" w:line="276" w:lineRule="auto"/>
        <w:jc w:val="both"/>
        <w:rPr>
          <w:rFonts w:ascii="Arial" w:hAnsi="Arial" w:cs="Arial"/>
          <w:b/>
          <w:bCs/>
          <w:i/>
          <w:iCs/>
        </w:rPr>
      </w:pPr>
      <w:r w:rsidRPr="00EE5918">
        <w:rPr>
          <w:rFonts w:ascii="Arial" w:hAnsi="Arial" w:cs="Arial"/>
          <w:b/>
          <w:bCs/>
          <w:i/>
          <w:iCs/>
        </w:rPr>
        <w:t xml:space="preserve">Proposal </w:t>
      </w:r>
      <w:r w:rsidRPr="00EE5918">
        <w:rPr>
          <w:rFonts w:ascii="Arial" w:eastAsia="Malgun Gothic" w:hAnsi="Arial" w:cs="Arial"/>
          <w:b/>
          <w:bCs/>
          <w:i/>
          <w:iCs/>
        </w:rPr>
        <w:t>5</w:t>
      </w:r>
      <w:r w:rsidRPr="00EE5918">
        <w:rPr>
          <w:rFonts w:ascii="Arial" w:hAnsi="Arial" w:cs="Arial"/>
          <w:b/>
          <w:bCs/>
          <w:i/>
          <w:iCs/>
        </w:rPr>
        <w:t xml:space="preserve">: </w:t>
      </w:r>
      <w:r w:rsidRPr="00EE5918">
        <w:rPr>
          <w:rFonts w:ascii="Arial" w:hAnsi="Arial" w:cs="Arial"/>
          <w:i/>
          <w:iCs/>
        </w:rPr>
        <w:t>Minimize the need to configure always-on signals (e.g., only present with long periodicities of at least 160 ms). Support configurations that do not require provisioning of always-on signals on all carriers.</w:t>
      </w:r>
    </w:p>
    <w:p w14:paraId="13FD91F4" w14:textId="6399D7E5" w:rsidR="00646503" w:rsidRPr="00EE5918" w:rsidRDefault="00646503" w:rsidP="00646503">
      <w:pPr>
        <w:spacing w:line="276" w:lineRule="auto"/>
        <w:jc w:val="both"/>
        <w:rPr>
          <w:rFonts w:ascii="Arial" w:eastAsia="Malgun Gothic" w:hAnsi="Arial" w:cs="Arial"/>
          <w:b/>
          <w:bCs/>
          <w:i/>
          <w:iCs/>
        </w:rPr>
      </w:pPr>
      <w:r w:rsidRPr="00EE5918">
        <w:rPr>
          <w:rFonts w:ascii="Arial" w:hAnsi="Arial" w:cs="Arial"/>
          <w:b/>
          <w:bCs/>
          <w:i/>
          <w:iCs/>
        </w:rPr>
        <w:lastRenderedPageBreak/>
        <w:t xml:space="preserve">Proposal </w:t>
      </w:r>
      <w:r w:rsidRPr="00EE5918">
        <w:rPr>
          <w:rFonts w:ascii="Arial" w:eastAsia="Malgun Gothic" w:hAnsi="Arial" w:cs="Arial"/>
          <w:b/>
          <w:bCs/>
          <w:i/>
          <w:iCs/>
        </w:rPr>
        <w:t>6</w:t>
      </w:r>
      <w:r w:rsidRPr="00EE5918">
        <w:rPr>
          <w:rFonts w:ascii="Arial" w:hAnsi="Arial" w:cs="Arial"/>
          <w:b/>
          <w:bCs/>
          <w:i/>
          <w:iCs/>
        </w:rPr>
        <w:t xml:space="preserve">: </w:t>
      </w:r>
      <w:r w:rsidRPr="00EE5918">
        <w:rPr>
          <w:rFonts w:ascii="Arial" w:eastAsia="Malgun Gothic" w:hAnsi="Arial" w:cs="Arial"/>
          <w:i/>
          <w:iCs/>
        </w:rPr>
        <w:t>Support o</w:t>
      </w:r>
      <w:r w:rsidRPr="00EE5918">
        <w:rPr>
          <w:rFonts w:ascii="Arial" w:hAnsi="Arial" w:cs="Arial"/>
          <w:i/>
          <w:iCs/>
        </w:rPr>
        <w:t>n-demand signals/channels (e.g., configurable, dynamic (de)activation, and/or UE-requested) where it is applicable</w:t>
      </w:r>
      <w:r w:rsidRPr="00EE5918">
        <w:rPr>
          <w:rFonts w:ascii="Arial" w:eastAsia="Malgun Gothic" w:hAnsi="Arial" w:cs="Arial" w:hint="eastAsia"/>
          <w:i/>
          <w:iCs/>
        </w:rPr>
        <w:t>.</w:t>
      </w:r>
    </w:p>
    <w:p w14:paraId="54BF22E3" w14:textId="1CD175FF" w:rsidR="001C0D27" w:rsidRPr="00EE5918" w:rsidRDefault="001C0D27" w:rsidP="001C0D27">
      <w:pPr>
        <w:spacing w:before="120" w:after="240" w:line="276" w:lineRule="auto"/>
        <w:jc w:val="both"/>
        <w:rPr>
          <w:rFonts w:ascii="Arial" w:eastAsia="Malgun Gothic" w:hAnsi="Arial" w:cs="Arial"/>
          <w:i/>
          <w:iCs/>
        </w:rPr>
      </w:pPr>
      <w:r w:rsidRPr="00EE5918">
        <w:rPr>
          <w:rFonts w:ascii="Arial" w:hAnsi="Arial" w:cs="Arial"/>
          <w:b/>
          <w:bCs/>
          <w:i/>
          <w:iCs/>
        </w:rPr>
        <w:t xml:space="preserve">Proposal </w:t>
      </w:r>
      <w:r w:rsidRPr="00EE5918">
        <w:rPr>
          <w:rFonts w:ascii="Arial" w:eastAsia="Malgun Gothic" w:hAnsi="Arial" w:cs="Arial"/>
          <w:b/>
          <w:bCs/>
          <w:i/>
          <w:iCs/>
        </w:rPr>
        <w:t>7</w:t>
      </w:r>
      <w:r w:rsidRPr="00EE5918">
        <w:rPr>
          <w:rFonts w:ascii="Arial" w:hAnsi="Arial" w:cs="Arial"/>
          <w:b/>
          <w:bCs/>
          <w:i/>
          <w:iCs/>
        </w:rPr>
        <w:t xml:space="preserve">: </w:t>
      </w:r>
      <w:r w:rsidRPr="00EE5918">
        <w:rPr>
          <w:rFonts w:ascii="Arial" w:hAnsi="Arial" w:cs="Arial"/>
          <w:i/>
          <w:iCs/>
        </w:rPr>
        <w:t>Time-domain adaptation (e.g., periodicity and/or offset, similar to cell-DTX/DRX) of common/dedicated channel/signa</w:t>
      </w:r>
      <w:r w:rsidRPr="00EE5918">
        <w:rPr>
          <w:rFonts w:ascii="Arial" w:eastAsia="Malgun Gothic" w:hAnsi="Arial" w:cs="Arial"/>
          <w:i/>
          <w:iCs/>
        </w:rPr>
        <w:t>l is supported.</w:t>
      </w:r>
    </w:p>
    <w:p w14:paraId="2E2C2067" w14:textId="77777777" w:rsidR="00646503" w:rsidRPr="00EE5918" w:rsidRDefault="00646503" w:rsidP="00646503">
      <w:pPr>
        <w:spacing w:line="276" w:lineRule="auto"/>
        <w:jc w:val="both"/>
        <w:rPr>
          <w:rFonts w:ascii="Arial" w:eastAsia="Malgun Gothic" w:hAnsi="Arial" w:cs="Arial"/>
          <w:i/>
          <w:iCs/>
        </w:rPr>
      </w:pPr>
      <w:r w:rsidRPr="00EE5918">
        <w:rPr>
          <w:rFonts w:ascii="Arial" w:hAnsi="Arial" w:cs="Arial"/>
          <w:b/>
          <w:bCs/>
          <w:i/>
          <w:iCs/>
        </w:rPr>
        <w:t xml:space="preserve">Proposal </w:t>
      </w:r>
      <w:r w:rsidRPr="00EE5918">
        <w:rPr>
          <w:rFonts w:ascii="Arial" w:eastAsia="Malgun Gothic" w:hAnsi="Arial" w:cs="Arial"/>
          <w:b/>
          <w:bCs/>
          <w:i/>
          <w:iCs/>
        </w:rPr>
        <w:t>8</w:t>
      </w:r>
      <w:r w:rsidRPr="00EE5918">
        <w:rPr>
          <w:rFonts w:ascii="Arial" w:hAnsi="Arial" w:cs="Arial"/>
          <w:b/>
          <w:bCs/>
          <w:i/>
          <w:iCs/>
        </w:rPr>
        <w:t xml:space="preserve">: </w:t>
      </w:r>
      <w:r w:rsidRPr="00EE5918">
        <w:rPr>
          <w:rFonts w:ascii="Arial" w:eastAsia="Malgun Gothic" w:hAnsi="Arial" w:cs="Arial"/>
          <w:i/>
          <w:iCs/>
        </w:rPr>
        <w:t>Methods for efficient indication of available resources that may be adapted in one or more of: time, spatial/TRP, and frequency domains should be considered for specification support</w:t>
      </w:r>
      <w:r w:rsidRPr="00EE5918">
        <w:rPr>
          <w:rFonts w:ascii="Arial" w:eastAsia="Malgun Gothic" w:hAnsi="Arial" w:cs="Arial" w:hint="eastAsia"/>
          <w:i/>
          <w:iCs/>
        </w:rPr>
        <w:t>.</w:t>
      </w:r>
    </w:p>
    <w:p w14:paraId="01A8A8A2" w14:textId="77777777" w:rsidR="00646503" w:rsidRPr="00EE5918" w:rsidRDefault="00646503" w:rsidP="00646503">
      <w:pPr>
        <w:spacing w:line="276" w:lineRule="auto"/>
        <w:jc w:val="both"/>
        <w:rPr>
          <w:rFonts w:ascii="Arial" w:eastAsia="Malgun Gothic" w:hAnsi="Arial" w:cs="Arial"/>
          <w:i/>
          <w:iCs/>
        </w:rPr>
      </w:pPr>
      <w:r w:rsidRPr="00EE5918">
        <w:rPr>
          <w:rFonts w:ascii="Arial" w:hAnsi="Arial" w:cs="Arial"/>
          <w:b/>
          <w:bCs/>
          <w:i/>
          <w:iCs/>
        </w:rPr>
        <w:t xml:space="preserve">Proposal </w:t>
      </w:r>
      <w:r w:rsidRPr="00EE5918">
        <w:rPr>
          <w:rFonts w:ascii="Arial" w:eastAsia="Malgun Gothic" w:hAnsi="Arial" w:cs="Arial" w:hint="eastAsia"/>
          <w:b/>
          <w:bCs/>
          <w:i/>
          <w:iCs/>
        </w:rPr>
        <w:t>9</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Support UE DTX/DRX operation and PDCCH skipping configurations that can efficiently incorporate and align with cell DTX/DRX operation</w:t>
      </w:r>
      <w:r w:rsidRPr="00EE5918">
        <w:rPr>
          <w:rFonts w:ascii="Arial" w:hAnsi="Arial" w:cs="Arial"/>
          <w:i/>
          <w:iCs/>
        </w:rPr>
        <w:t>.</w:t>
      </w:r>
    </w:p>
    <w:p w14:paraId="79F6EC69" w14:textId="77777777" w:rsidR="00646503" w:rsidRPr="00EE5918" w:rsidRDefault="00646503" w:rsidP="00646503">
      <w:pPr>
        <w:spacing w:line="276" w:lineRule="auto"/>
        <w:jc w:val="both"/>
        <w:rPr>
          <w:rFonts w:ascii="Arial" w:eastAsia="Malgun Gothic" w:hAnsi="Arial" w:cs="Arial"/>
          <w:i/>
          <w:iCs/>
        </w:rPr>
      </w:pPr>
      <w:r w:rsidRPr="00EE5918">
        <w:rPr>
          <w:rFonts w:ascii="Arial" w:hAnsi="Arial" w:cs="Arial"/>
          <w:b/>
          <w:bCs/>
          <w:i/>
          <w:iCs/>
        </w:rPr>
        <w:t xml:space="preserve">Proposal </w:t>
      </w:r>
      <w:r w:rsidRPr="00EE5918">
        <w:rPr>
          <w:rFonts w:ascii="Arial" w:eastAsia="Malgun Gothic" w:hAnsi="Arial" w:cs="Arial" w:hint="eastAsia"/>
          <w:b/>
          <w:bCs/>
          <w:i/>
          <w:iCs/>
        </w:rPr>
        <w:t>10</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Support LP-WUS targeting low power receiver capability from 6G Day-1</w:t>
      </w:r>
      <w:r w:rsidRPr="00EE5918">
        <w:rPr>
          <w:rFonts w:ascii="Arial" w:hAnsi="Arial" w:cs="Arial"/>
          <w:i/>
          <w:iCs/>
        </w:rPr>
        <w:t>.</w:t>
      </w:r>
    </w:p>
    <w:p w14:paraId="25A2D29C" w14:textId="77777777" w:rsidR="00646503" w:rsidRPr="00EE5918" w:rsidRDefault="00646503" w:rsidP="00646503">
      <w:pPr>
        <w:spacing w:line="276" w:lineRule="auto"/>
        <w:jc w:val="both"/>
        <w:rPr>
          <w:rFonts w:ascii="Arial" w:eastAsia="Malgun Gothic" w:hAnsi="Arial" w:cs="Arial"/>
          <w:i/>
          <w:iCs/>
        </w:rPr>
      </w:pPr>
      <w:r w:rsidRPr="00EE5918">
        <w:rPr>
          <w:rFonts w:ascii="Arial" w:hAnsi="Arial" w:cs="Arial"/>
          <w:b/>
          <w:bCs/>
          <w:i/>
          <w:iCs/>
        </w:rPr>
        <w:t xml:space="preserve">Proposal </w:t>
      </w:r>
      <w:r w:rsidRPr="00EE5918">
        <w:rPr>
          <w:rFonts w:ascii="Arial" w:eastAsia="Malgun Gothic" w:hAnsi="Arial" w:cs="Arial" w:hint="eastAsia"/>
          <w:b/>
          <w:bCs/>
          <w:i/>
          <w:iCs/>
        </w:rPr>
        <w:t>11</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hint="eastAsia"/>
          <w:i/>
          <w:iCs/>
        </w:rPr>
        <w:t xml:space="preserve">Support multiple types of modulations with different receiver architectures considering </w:t>
      </w:r>
      <w:r w:rsidRPr="00EE5918">
        <w:rPr>
          <w:rFonts w:ascii="Arial" w:eastAsia="Malgun Gothic" w:hAnsi="Arial" w:cs="Arial"/>
          <w:i/>
          <w:iCs/>
        </w:rPr>
        <w:t>different power consumption level</w:t>
      </w:r>
      <w:r w:rsidRPr="00EE5918">
        <w:rPr>
          <w:rFonts w:ascii="Arial" w:eastAsia="Malgun Gothic" w:hAnsi="Arial" w:cs="Arial" w:hint="eastAsia"/>
          <w:i/>
          <w:iCs/>
        </w:rPr>
        <w:t>s and achievable coverages.</w:t>
      </w:r>
    </w:p>
    <w:p w14:paraId="656A11A2" w14:textId="1FFC6919" w:rsidR="001C0D27" w:rsidRPr="00EE5918" w:rsidRDefault="001C0D27" w:rsidP="001C0D27">
      <w:pPr>
        <w:spacing w:line="276" w:lineRule="auto"/>
        <w:jc w:val="both"/>
        <w:rPr>
          <w:rFonts w:ascii="Arial" w:eastAsia="Malgun Gothic" w:hAnsi="Arial" w:cs="Arial"/>
          <w:i/>
          <w:iCs/>
        </w:rPr>
      </w:pPr>
      <w:r w:rsidRPr="00EE5918">
        <w:rPr>
          <w:rFonts w:ascii="Arial" w:hAnsi="Arial" w:cs="Arial"/>
          <w:b/>
          <w:bCs/>
          <w:i/>
          <w:iCs/>
        </w:rPr>
        <w:t xml:space="preserve">Proposal </w:t>
      </w:r>
      <w:r w:rsidRPr="00EE5918">
        <w:rPr>
          <w:rFonts w:ascii="Arial" w:eastAsia="Malgun Gothic" w:hAnsi="Arial" w:cs="Arial" w:hint="eastAsia"/>
          <w:b/>
          <w:bCs/>
          <w:i/>
          <w:iCs/>
        </w:rPr>
        <w:t>12</w:t>
      </w:r>
      <w:r w:rsidRPr="00EE5918">
        <w:rPr>
          <w:rFonts w:ascii="Arial" w:hAnsi="Arial" w:cs="Arial"/>
          <w:b/>
          <w:bCs/>
          <w:i/>
          <w:iCs/>
        </w:rPr>
        <w:t>:</w:t>
      </w:r>
      <w:r w:rsidRPr="00EE5918">
        <w:rPr>
          <w:rFonts w:ascii="Arial" w:hAnsi="Arial" w:cs="Arial"/>
          <w:i/>
          <w:iCs/>
        </w:rPr>
        <w:t xml:space="preserve"> </w:t>
      </w:r>
      <w:r w:rsidRPr="00EE5918">
        <w:rPr>
          <w:rFonts w:ascii="Arial" w:eastAsia="Malgun Gothic" w:hAnsi="Arial" w:cs="Arial"/>
          <w:i/>
          <w:iCs/>
        </w:rPr>
        <w:t>S</w:t>
      </w:r>
      <w:r w:rsidRPr="00EE5918">
        <w:rPr>
          <w:rFonts w:ascii="Arial" w:eastAsia="Malgun Gothic" w:hAnsi="Arial" w:cs="Arial" w:hint="eastAsia"/>
          <w:i/>
          <w:iCs/>
        </w:rPr>
        <w:t>upport low power receiver operations for</w:t>
      </w:r>
      <w:r w:rsidRPr="00EE5918">
        <w:t xml:space="preserve"> </w:t>
      </w:r>
      <w:r w:rsidRPr="00EE5918">
        <w:rPr>
          <w:rFonts w:ascii="Arial" w:eastAsia="Malgun Gothic" w:hAnsi="Arial" w:cs="Arial"/>
          <w:i/>
          <w:iCs/>
        </w:rPr>
        <w:t>mobility</w:t>
      </w:r>
      <w:r w:rsidRPr="00EE5918">
        <w:rPr>
          <w:rFonts w:ascii="Arial" w:eastAsia="Malgun Gothic" w:hAnsi="Arial" w:cs="Arial" w:hint="eastAsia"/>
          <w:i/>
          <w:iCs/>
        </w:rPr>
        <w:t xml:space="preserve"> and </w:t>
      </w:r>
      <w:r w:rsidRPr="00EE5918">
        <w:rPr>
          <w:rFonts w:ascii="Arial" w:eastAsia="Malgun Gothic" w:hAnsi="Arial" w:cs="Arial"/>
          <w:i/>
          <w:iCs/>
        </w:rPr>
        <w:t>cell (re)selection.</w:t>
      </w:r>
    </w:p>
    <w:p w14:paraId="313359D5" w14:textId="67A9BA63" w:rsidR="001C0D27" w:rsidRPr="00EE5918" w:rsidRDefault="001C0D27" w:rsidP="001C0D27">
      <w:pPr>
        <w:spacing w:line="276" w:lineRule="auto"/>
        <w:jc w:val="both"/>
        <w:rPr>
          <w:rFonts w:ascii="Arial" w:eastAsia="Malgun Gothic" w:hAnsi="Arial" w:cs="Arial"/>
          <w:i/>
          <w:iCs/>
        </w:rPr>
      </w:pPr>
      <w:r w:rsidRPr="00EE5918">
        <w:rPr>
          <w:rFonts w:ascii="Arial" w:hAnsi="Arial" w:cs="Arial"/>
          <w:b/>
          <w:bCs/>
          <w:i/>
          <w:iCs/>
        </w:rPr>
        <w:t xml:space="preserve">Proposal </w:t>
      </w:r>
      <w:r w:rsidRPr="00EE5918">
        <w:rPr>
          <w:rFonts w:ascii="Arial" w:eastAsia="Malgun Gothic" w:hAnsi="Arial" w:cs="Arial" w:hint="eastAsia"/>
          <w:b/>
          <w:bCs/>
          <w:i/>
          <w:iCs/>
        </w:rPr>
        <w:t>13</w:t>
      </w:r>
      <w:r w:rsidRPr="00EE5918">
        <w:rPr>
          <w:rFonts w:ascii="Arial" w:hAnsi="Arial" w:cs="Arial"/>
          <w:b/>
          <w:bCs/>
          <w:i/>
          <w:iCs/>
        </w:rPr>
        <w:t>:</w:t>
      </w:r>
      <w:r w:rsidRPr="00EE5918">
        <w:rPr>
          <w:rFonts w:ascii="Arial" w:hAnsi="Arial" w:cs="Arial"/>
          <w:i/>
          <w:iCs/>
        </w:rPr>
        <w:t xml:space="preserve"> </w:t>
      </w:r>
      <w:r w:rsidR="00051F49">
        <w:rPr>
          <w:rFonts w:ascii="Arial" w:eastAsia="Malgun Gothic" w:hAnsi="Arial" w:cs="Arial" w:hint="eastAsia"/>
          <w:i/>
          <w:iCs/>
        </w:rPr>
        <w:t xml:space="preserve">Study the </w:t>
      </w:r>
      <w:r w:rsidR="00051F49">
        <w:rPr>
          <w:rFonts w:ascii="Arial" w:eastAsia="Malgun Gothic" w:hAnsi="Arial" w:cs="Arial" w:hint="eastAsia"/>
          <w:i/>
          <w:iCs/>
        </w:rPr>
        <w:t>s</w:t>
      </w:r>
      <w:r w:rsidRPr="00EE5918">
        <w:rPr>
          <w:rFonts w:ascii="Arial" w:eastAsia="Malgun Gothic" w:hAnsi="Arial" w:cs="Arial" w:hint="eastAsia"/>
          <w:i/>
          <w:iCs/>
        </w:rPr>
        <w:t xml:space="preserve">upport </w:t>
      </w:r>
      <w:r w:rsidR="00051F49">
        <w:rPr>
          <w:rFonts w:ascii="Arial" w:eastAsia="Malgun Gothic" w:hAnsi="Arial" w:cs="Arial" w:hint="eastAsia"/>
          <w:i/>
          <w:iCs/>
        </w:rPr>
        <w:t xml:space="preserve">of </w:t>
      </w:r>
      <w:r w:rsidRPr="00EE5918">
        <w:rPr>
          <w:rFonts w:ascii="Arial" w:eastAsia="Malgun Gothic" w:hAnsi="Arial" w:cs="Arial" w:hint="eastAsia"/>
          <w:i/>
          <w:iCs/>
        </w:rPr>
        <w:t xml:space="preserve">low power UL transmission to maximize UE energy saving </w:t>
      </w:r>
      <w:r w:rsidRPr="00EE5918">
        <w:rPr>
          <w:rFonts w:ascii="Arial" w:eastAsia="Malgun Gothic" w:hAnsi="Arial" w:cs="Arial"/>
          <w:i/>
          <w:iCs/>
        </w:rPr>
        <w:t>gain</w:t>
      </w:r>
      <w:r w:rsidRPr="00EE5918">
        <w:rPr>
          <w:rFonts w:ascii="Arial" w:eastAsia="Malgun Gothic" w:hAnsi="Arial" w:cs="Arial" w:hint="eastAsia"/>
          <w:i/>
          <w:iCs/>
        </w:rPr>
        <w:t xml:space="preserve"> with low power receiver.</w:t>
      </w:r>
    </w:p>
    <w:p w14:paraId="1A09FC06" w14:textId="77777777" w:rsidR="001C0D27" w:rsidRPr="00EE5918" w:rsidRDefault="001C0D27" w:rsidP="001C0D27">
      <w:pPr>
        <w:pStyle w:val="ListParagraph"/>
        <w:numPr>
          <w:ilvl w:val="0"/>
          <w:numId w:val="66"/>
        </w:numPr>
        <w:spacing w:line="276" w:lineRule="auto"/>
        <w:jc w:val="both"/>
        <w:rPr>
          <w:rFonts w:ascii="Arial" w:eastAsia="Malgun Gothic" w:hAnsi="Arial" w:cs="Arial"/>
          <w:i/>
          <w:iCs/>
        </w:rPr>
      </w:pPr>
      <w:r w:rsidRPr="00EE5918">
        <w:rPr>
          <w:rFonts w:ascii="Arial" w:eastAsia="Malgun Gothic" w:hAnsi="Arial" w:cs="Arial" w:hint="eastAsia"/>
          <w:i/>
          <w:iCs/>
        </w:rPr>
        <w:t xml:space="preserve">Low power transmitters studied in Ambient IoT can be a starting point. </w:t>
      </w:r>
    </w:p>
    <w:p w14:paraId="552E03A1" w14:textId="77777777" w:rsidR="006E0593" w:rsidRPr="00EE5918" w:rsidRDefault="006E0593" w:rsidP="006E0593">
      <w:pPr>
        <w:pStyle w:val="Heading1"/>
        <w:rPr>
          <w:rFonts w:cs="Arial"/>
          <w:b/>
          <w:sz w:val="32"/>
          <w:lang w:val="en-US"/>
        </w:rPr>
      </w:pPr>
      <w:r w:rsidRPr="00EE5918">
        <w:rPr>
          <w:rFonts w:cs="Arial"/>
          <w:b/>
          <w:sz w:val="32"/>
          <w:lang w:val="en-US"/>
        </w:rPr>
        <w:t>References</w:t>
      </w:r>
    </w:p>
    <w:p w14:paraId="2280E5F2" w14:textId="39B8FAA0" w:rsidR="007B6F0D" w:rsidRPr="00EE5918" w:rsidRDefault="007B6F0D" w:rsidP="007B6F0D">
      <w:pPr>
        <w:pStyle w:val="ListParagraph"/>
        <w:numPr>
          <w:ilvl w:val="0"/>
          <w:numId w:val="10"/>
        </w:numPr>
        <w:rPr>
          <w:rFonts w:ascii="Arial" w:eastAsia="SimSun" w:hAnsi="Arial" w:cs="Arial"/>
          <w:color w:val="000000"/>
        </w:rPr>
      </w:pPr>
      <w:r w:rsidRPr="00EE5918">
        <w:rPr>
          <w:rFonts w:ascii="Arial" w:eastAsia="SimSun" w:hAnsi="Arial" w:cs="Arial"/>
          <w:color w:val="000000"/>
        </w:rPr>
        <w:t>RP-251881, “New SID: Study on 6G Radio”, NTT DOCOMO (Moderator)</w:t>
      </w:r>
      <w:r w:rsidRPr="00EE5918">
        <w:rPr>
          <w:rFonts w:ascii="Arial" w:eastAsia="Malgun Gothic" w:hAnsi="Arial" w:cs="Arial" w:hint="eastAsia"/>
          <w:color w:val="000000"/>
        </w:rPr>
        <w:t>,</w:t>
      </w:r>
    </w:p>
    <w:p w14:paraId="186A7C40" w14:textId="25FC7820" w:rsidR="005C35E5" w:rsidRPr="00EE5918" w:rsidRDefault="005C35E5" w:rsidP="008326B8">
      <w:pPr>
        <w:pStyle w:val="ListParagraph"/>
        <w:numPr>
          <w:ilvl w:val="0"/>
          <w:numId w:val="10"/>
        </w:numPr>
        <w:spacing w:after="80"/>
        <w:jc w:val="both"/>
        <w:rPr>
          <w:rFonts w:ascii="Arial" w:hAnsi="Arial" w:cs="Arial"/>
        </w:rPr>
      </w:pPr>
      <w:r w:rsidRPr="00EE5918">
        <w:rPr>
          <w:rFonts w:ascii="Arial" w:eastAsia="Malgun Gothic" w:hAnsi="Arial" w:cs="Arial" w:hint="eastAsia"/>
        </w:rPr>
        <w:t xml:space="preserve">TR 38.840, </w:t>
      </w:r>
      <w:r w:rsidRPr="00EE5918">
        <w:rPr>
          <w:rFonts w:ascii="Arial" w:eastAsia="Malgun Gothic" w:hAnsi="Arial" w:cs="Arial"/>
        </w:rPr>
        <w:t>“</w:t>
      </w:r>
      <w:r w:rsidRPr="00EE5918">
        <w:rPr>
          <w:rFonts w:ascii="Arial" w:eastAsia="Malgun Gothic" w:hAnsi="Arial" w:cs="Arial" w:hint="eastAsia"/>
        </w:rPr>
        <w:t>Study on User Equipment (UE) power saving in NR</w:t>
      </w:r>
      <w:r w:rsidRPr="00EE5918">
        <w:rPr>
          <w:rFonts w:ascii="Arial" w:eastAsia="Malgun Gothic" w:hAnsi="Arial" w:cs="Arial"/>
        </w:rPr>
        <w:t>”</w:t>
      </w:r>
      <w:r w:rsidRPr="00EE5918">
        <w:rPr>
          <w:rFonts w:ascii="Arial" w:eastAsia="Malgun Gothic" w:hAnsi="Arial" w:cs="Arial" w:hint="eastAsia"/>
        </w:rPr>
        <w:t>,</w:t>
      </w:r>
    </w:p>
    <w:p w14:paraId="02EC71C1" w14:textId="0BEB848E" w:rsidR="00BA66B2" w:rsidRPr="00EE5918" w:rsidRDefault="00BA66B2" w:rsidP="008326B8">
      <w:pPr>
        <w:pStyle w:val="ListParagraph"/>
        <w:numPr>
          <w:ilvl w:val="0"/>
          <w:numId w:val="10"/>
        </w:numPr>
        <w:spacing w:after="80"/>
        <w:jc w:val="both"/>
        <w:rPr>
          <w:rFonts w:ascii="Arial" w:hAnsi="Arial" w:cs="Arial"/>
        </w:rPr>
      </w:pPr>
      <w:r w:rsidRPr="00EE5918">
        <w:rPr>
          <w:rFonts w:ascii="Arial" w:eastAsia="Malgun Gothic" w:hAnsi="Arial" w:cs="Arial" w:hint="eastAsia"/>
        </w:rPr>
        <w:t xml:space="preserve">TR 38.875, </w:t>
      </w:r>
      <w:r w:rsidRPr="00EE5918">
        <w:rPr>
          <w:rFonts w:ascii="Arial" w:eastAsia="Malgun Gothic" w:hAnsi="Arial" w:cs="Arial"/>
        </w:rPr>
        <w:t>“</w:t>
      </w:r>
      <w:r w:rsidRPr="00EE5918">
        <w:rPr>
          <w:rFonts w:ascii="Arial" w:eastAsia="Malgun Gothic" w:hAnsi="Arial" w:cs="Arial" w:hint="eastAsia"/>
        </w:rPr>
        <w:t>Study on support of reduced capability NR devices</w:t>
      </w:r>
      <w:r w:rsidRPr="00EE5918">
        <w:rPr>
          <w:rFonts w:ascii="Arial" w:eastAsia="Malgun Gothic" w:hAnsi="Arial" w:cs="Arial"/>
        </w:rPr>
        <w:t>”</w:t>
      </w:r>
      <w:r w:rsidRPr="00EE5918">
        <w:rPr>
          <w:rFonts w:ascii="Arial" w:eastAsia="Malgun Gothic" w:hAnsi="Arial" w:cs="Arial" w:hint="eastAsia"/>
        </w:rPr>
        <w:t>,</w:t>
      </w:r>
    </w:p>
    <w:p w14:paraId="16012A59" w14:textId="64172B9B" w:rsidR="005C35E5" w:rsidRPr="00EE5918" w:rsidRDefault="005C35E5" w:rsidP="008326B8">
      <w:pPr>
        <w:pStyle w:val="ListParagraph"/>
        <w:numPr>
          <w:ilvl w:val="0"/>
          <w:numId w:val="10"/>
        </w:numPr>
        <w:spacing w:after="80"/>
        <w:jc w:val="both"/>
        <w:rPr>
          <w:rFonts w:ascii="Arial" w:hAnsi="Arial" w:cs="Arial"/>
        </w:rPr>
      </w:pPr>
      <w:r w:rsidRPr="00EE5918">
        <w:rPr>
          <w:rFonts w:ascii="Arial" w:eastAsia="Malgun Gothic" w:hAnsi="Arial" w:cs="Arial" w:hint="eastAsia"/>
        </w:rPr>
        <w:t xml:space="preserve">TR 38.864, </w:t>
      </w:r>
      <w:r w:rsidRPr="00EE5918">
        <w:rPr>
          <w:rFonts w:ascii="Arial" w:eastAsia="Malgun Gothic" w:hAnsi="Arial" w:cs="Arial"/>
        </w:rPr>
        <w:t>“</w:t>
      </w:r>
      <w:r w:rsidRPr="00EE5918">
        <w:rPr>
          <w:rFonts w:ascii="Arial" w:eastAsia="Malgun Gothic" w:hAnsi="Arial" w:cs="Arial" w:hint="eastAsia"/>
        </w:rPr>
        <w:t>Study on network energy savings for NR</w:t>
      </w:r>
      <w:r w:rsidRPr="00EE5918">
        <w:rPr>
          <w:rFonts w:ascii="Arial" w:eastAsia="Malgun Gothic" w:hAnsi="Arial" w:cs="Arial"/>
        </w:rPr>
        <w:t>”</w:t>
      </w:r>
      <w:r w:rsidRPr="00EE5918">
        <w:rPr>
          <w:rFonts w:ascii="Arial" w:eastAsia="Malgun Gothic" w:hAnsi="Arial" w:cs="Arial" w:hint="eastAsia"/>
        </w:rPr>
        <w:t>,</w:t>
      </w:r>
    </w:p>
    <w:p w14:paraId="51C3A689" w14:textId="047F0835" w:rsidR="00E71A28" w:rsidRPr="00EE5918" w:rsidRDefault="005C35E5" w:rsidP="008326B8">
      <w:pPr>
        <w:pStyle w:val="ListParagraph"/>
        <w:numPr>
          <w:ilvl w:val="0"/>
          <w:numId w:val="10"/>
        </w:numPr>
        <w:spacing w:after="80"/>
        <w:jc w:val="both"/>
        <w:rPr>
          <w:rFonts w:ascii="Arial" w:hAnsi="Arial" w:cs="Arial"/>
        </w:rPr>
      </w:pPr>
      <w:r w:rsidRPr="00EE5918">
        <w:rPr>
          <w:rFonts w:ascii="Arial" w:eastAsia="Malgun Gothic" w:hAnsi="Arial" w:cs="Arial" w:hint="eastAsia"/>
        </w:rPr>
        <w:t xml:space="preserve">TR 38.869, </w:t>
      </w:r>
      <w:r w:rsidRPr="00EE5918">
        <w:rPr>
          <w:rFonts w:ascii="Arial" w:eastAsia="Malgun Gothic" w:hAnsi="Arial" w:cs="Arial"/>
        </w:rPr>
        <w:t>“</w:t>
      </w:r>
      <w:r w:rsidRPr="00EE5918">
        <w:rPr>
          <w:rFonts w:ascii="Arial" w:eastAsia="Malgun Gothic" w:hAnsi="Arial" w:cs="Arial" w:hint="eastAsia"/>
        </w:rPr>
        <w:t>Study on low-power wake up signal and receiver for NR</w:t>
      </w:r>
      <w:r w:rsidRPr="00EE5918">
        <w:rPr>
          <w:rFonts w:ascii="Arial" w:eastAsia="Malgun Gothic" w:hAnsi="Arial" w:cs="Arial"/>
        </w:rPr>
        <w:t>”</w:t>
      </w:r>
      <w:r w:rsidRPr="00EE5918">
        <w:rPr>
          <w:rFonts w:ascii="Arial" w:eastAsia="Malgun Gothic" w:hAnsi="Arial" w:cs="Arial" w:hint="eastAsia"/>
        </w:rPr>
        <w:t>.</w:t>
      </w:r>
    </w:p>
    <w:p w14:paraId="5317BDDB" w14:textId="17D35D9D" w:rsidR="005F3E69" w:rsidRPr="00152A4E" w:rsidRDefault="005F3E69" w:rsidP="008E2517">
      <w:pPr>
        <w:rPr>
          <w:rFonts w:ascii="Arial" w:hAnsi="Arial" w:cs="Arial"/>
        </w:rPr>
      </w:pPr>
    </w:p>
    <w:sectPr w:rsidR="005F3E69" w:rsidRPr="00152A4E" w:rsidSect="008B1178">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AAA91" w14:textId="77777777" w:rsidR="00183C60" w:rsidRDefault="00183C60">
      <w:r>
        <w:separator/>
      </w:r>
    </w:p>
  </w:endnote>
  <w:endnote w:type="continuationSeparator" w:id="0">
    <w:p w14:paraId="7C06BBB0" w14:textId="77777777" w:rsidR="00183C60" w:rsidRDefault="00183C60">
      <w:r>
        <w:continuationSeparator/>
      </w:r>
    </w:p>
  </w:endnote>
  <w:endnote w:type="continuationNotice" w:id="1">
    <w:p w14:paraId="2DBBB80D" w14:textId="77777777" w:rsidR="00183C60" w:rsidRDefault="00183C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E320A" w14:textId="77777777" w:rsidR="00183C60" w:rsidRDefault="00183C60">
      <w:r>
        <w:separator/>
      </w:r>
    </w:p>
  </w:footnote>
  <w:footnote w:type="continuationSeparator" w:id="0">
    <w:p w14:paraId="310A5F1F" w14:textId="77777777" w:rsidR="00183C60" w:rsidRDefault="00183C60">
      <w:r>
        <w:continuationSeparator/>
      </w:r>
    </w:p>
  </w:footnote>
  <w:footnote w:type="continuationNotice" w:id="1">
    <w:p w14:paraId="10433703" w14:textId="77777777" w:rsidR="00183C60" w:rsidRDefault="00183C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B5C4E"/>
    <w:multiLevelType w:val="hybridMultilevel"/>
    <w:tmpl w:val="C32CF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158A9"/>
    <w:multiLevelType w:val="multilevel"/>
    <w:tmpl w:val="3498F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8750C3"/>
    <w:multiLevelType w:val="multilevel"/>
    <w:tmpl w:val="0B064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102E3"/>
    <w:multiLevelType w:val="hybridMultilevel"/>
    <w:tmpl w:val="EBD4D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628F9"/>
    <w:multiLevelType w:val="hybridMultilevel"/>
    <w:tmpl w:val="1C568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041763"/>
    <w:multiLevelType w:val="hybridMultilevel"/>
    <w:tmpl w:val="C3F65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965F5F"/>
    <w:multiLevelType w:val="hybridMultilevel"/>
    <w:tmpl w:val="305E0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A0532D"/>
    <w:multiLevelType w:val="multilevel"/>
    <w:tmpl w:val="77B87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11BA8"/>
    <w:multiLevelType w:val="hybridMultilevel"/>
    <w:tmpl w:val="5A20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1995DF0"/>
    <w:multiLevelType w:val="hybridMultilevel"/>
    <w:tmpl w:val="0E2C1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531863"/>
    <w:multiLevelType w:val="hybridMultilevel"/>
    <w:tmpl w:val="A4F6E12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9" w15:restartNumberingAfterBreak="0">
    <w:nsid w:val="49B7399E"/>
    <w:multiLevelType w:val="multilevel"/>
    <w:tmpl w:val="2998FF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1254D8"/>
    <w:multiLevelType w:val="hybridMultilevel"/>
    <w:tmpl w:val="4B6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67E72D6"/>
    <w:multiLevelType w:val="hybridMultilevel"/>
    <w:tmpl w:val="7F0A0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3553FE"/>
    <w:multiLevelType w:val="hybridMultilevel"/>
    <w:tmpl w:val="AE16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5F97768C"/>
    <w:multiLevelType w:val="hybridMultilevel"/>
    <w:tmpl w:val="6A68A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1463AD"/>
    <w:multiLevelType w:val="hybridMultilevel"/>
    <w:tmpl w:val="E0745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DF2DEB"/>
    <w:multiLevelType w:val="hybridMultilevel"/>
    <w:tmpl w:val="ADE0F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F106ED"/>
    <w:multiLevelType w:val="hybridMultilevel"/>
    <w:tmpl w:val="B6C2B7FA"/>
    <w:lvl w:ilvl="0" w:tplc="2566431A">
      <w:start w:val="1"/>
      <w:numFmt w:val="bullet"/>
      <w:lvlText w:val=""/>
      <w:lvlJc w:val="left"/>
      <w:pPr>
        <w:ind w:left="720" w:hanging="360"/>
      </w:pPr>
      <w:rPr>
        <w:rFonts w:ascii="Wingdings" w:eastAsia="Malgun Gothic"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980"/>
        </w:tabs>
        <w:ind w:left="19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605CC5"/>
    <w:multiLevelType w:val="hybridMultilevel"/>
    <w:tmpl w:val="5958F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B0006D"/>
    <w:multiLevelType w:val="hybridMultilevel"/>
    <w:tmpl w:val="A63CE8C4"/>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5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033E3B"/>
    <w:multiLevelType w:val="hybridMultilevel"/>
    <w:tmpl w:val="101ED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B743A"/>
    <w:multiLevelType w:val="hybridMultilevel"/>
    <w:tmpl w:val="9BAA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1"/>
  </w:num>
  <w:num w:numId="2" w16cid:durableId="73598464">
    <w:abstractNumId w:val="31"/>
  </w:num>
  <w:num w:numId="3" w16cid:durableId="1306819568">
    <w:abstractNumId w:val="23"/>
  </w:num>
  <w:num w:numId="4" w16cid:durableId="2061392653">
    <w:abstractNumId w:val="24"/>
  </w:num>
  <w:num w:numId="5" w16cid:durableId="274140804">
    <w:abstractNumId w:val="17"/>
  </w:num>
  <w:num w:numId="6" w16cid:durableId="1953396475">
    <w:abstractNumId w:val="27"/>
  </w:num>
  <w:num w:numId="7" w16cid:durableId="324864012">
    <w:abstractNumId w:val="38"/>
  </w:num>
  <w:num w:numId="8" w16cid:durableId="430971908">
    <w:abstractNumId w:val="18"/>
  </w:num>
  <w:num w:numId="9" w16cid:durableId="1610744241">
    <w:abstractNumId w:val="52"/>
  </w:num>
  <w:num w:numId="10" w16cid:durableId="1249265797">
    <w:abstractNumId w:val="20"/>
  </w:num>
  <w:num w:numId="11" w16cid:durableId="1661301705">
    <w:abstractNumId w:val="39"/>
  </w:num>
  <w:num w:numId="12" w16cid:durableId="2139760591">
    <w:abstractNumId w:val="34"/>
  </w:num>
  <w:num w:numId="13" w16cid:durableId="2140950070">
    <w:abstractNumId w:val="55"/>
  </w:num>
  <w:num w:numId="14" w16cid:durableId="1214728553">
    <w:abstractNumId w:val="35"/>
  </w:num>
  <w:num w:numId="15" w16cid:durableId="761220464">
    <w:abstractNumId w:val="53"/>
  </w:num>
  <w:num w:numId="16" w16cid:durableId="980379991">
    <w:abstractNumId w:val="50"/>
  </w:num>
  <w:num w:numId="17" w16cid:durableId="517619758">
    <w:abstractNumId w:val="42"/>
  </w:num>
  <w:num w:numId="18" w16cid:durableId="353505730">
    <w:abstractNumId w:val="47"/>
  </w:num>
  <w:num w:numId="19" w16cid:durableId="1966420638">
    <w:abstractNumId w:val="14"/>
  </w:num>
  <w:num w:numId="20" w16cid:durableId="1347169791">
    <w:abstractNumId w:val="32"/>
  </w:num>
  <w:num w:numId="21" w16cid:durableId="1504784980">
    <w:abstractNumId w:val="4"/>
  </w:num>
  <w:num w:numId="22" w16cid:durableId="1946648221">
    <w:abstractNumId w:val="11"/>
  </w:num>
  <w:num w:numId="23" w16cid:durableId="570382729">
    <w:abstractNumId w:val="3"/>
  </w:num>
  <w:num w:numId="24" w16cid:durableId="663629631">
    <w:abstractNumId w:val="8"/>
  </w:num>
  <w:num w:numId="25" w16cid:durableId="1507360365">
    <w:abstractNumId w:val="54"/>
  </w:num>
  <w:num w:numId="26" w16cid:durableId="1549951878">
    <w:abstractNumId w:val="0"/>
  </w:num>
  <w:num w:numId="27" w16cid:durableId="1150908053">
    <w:abstractNumId w:val="21"/>
  </w:num>
  <w:num w:numId="28" w16cid:durableId="2090499300">
    <w:abstractNumId w:val="2"/>
  </w:num>
  <w:num w:numId="29" w16cid:durableId="1066075111">
    <w:abstractNumId w:val="44"/>
  </w:num>
  <w:num w:numId="30" w16cid:durableId="64960514">
    <w:abstractNumId w:val="51"/>
  </w:num>
  <w:num w:numId="31" w16cid:durableId="2113013701">
    <w:abstractNumId w:val="22"/>
  </w:num>
  <w:num w:numId="32" w16cid:durableId="882014739">
    <w:abstractNumId w:val="43"/>
  </w:num>
  <w:num w:numId="33" w16cid:durableId="1492983665">
    <w:abstractNumId w:val="13"/>
  </w:num>
  <w:num w:numId="34" w16cid:durableId="1189566343">
    <w:abstractNumId w:val="46"/>
  </w:num>
  <w:num w:numId="35" w16cid:durableId="531039034">
    <w:abstractNumId w:val="26"/>
  </w:num>
  <w:num w:numId="36" w16cid:durableId="1889494538">
    <w:abstractNumId w:val="7"/>
  </w:num>
  <w:num w:numId="37" w16cid:durableId="1563175125">
    <w:abstractNumId w:val="48"/>
  </w:num>
  <w:num w:numId="38" w16cid:durableId="659309254">
    <w:abstractNumId w:val="33"/>
  </w:num>
  <w:num w:numId="39" w16cid:durableId="1160775598">
    <w:abstractNumId w:val="37"/>
  </w:num>
  <w:num w:numId="40" w16cid:durableId="338821195">
    <w:abstractNumId w:val="41"/>
  </w:num>
  <w:num w:numId="41" w16cid:durableId="211037872">
    <w:abstractNumId w:val="36"/>
  </w:num>
  <w:num w:numId="42" w16cid:durableId="115101685">
    <w:abstractNumId w:val="28"/>
  </w:num>
  <w:num w:numId="43" w16cid:durableId="280692315">
    <w:abstractNumId w:val="45"/>
  </w:num>
  <w:num w:numId="44" w16cid:durableId="107704942">
    <w:abstractNumId w:val="1"/>
  </w:num>
  <w:num w:numId="45" w16cid:durableId="1841389961">
    <w:abstractNumId w:val="1"/>
  </w:num>
  <w:num w:numId="46" w16cid:durableId="557590067">
    <w:abstractNumId w:val="1"/>
  </w:num>
  <w:num w:numId="47" w16cid:durableId="2095782003">
    <w:abstractNumId w:val="9"/>
  </w:num>
  <w:num w:numId="48" w16cid:durableId="248202404">
    <w:abstractNumId w:val="1"/>
  </w:num>
  <w:num w:numId="49" w16cid:durableId="1885167029">
    <w:abstractNumId w:val="1"/>
  </w:num>
  <w:num w:numId="50" w16cid:durableId="2012097121">
    <w:abstractNumId w:val="1"/>
  </w:num>
  <w:num w:numId="51" w16cid:durableId="1627738510">
    <w:abstractNumId w:val="1"/>
  </w:num>
  <w:num w:numId="52" w16cid:durableId="383718979">
    <w:abstractNumId w:val="1"/>
  </w:num>
  <w:num w:numId="53" w16cid:durableId="778910759">
    <w:abstractNumId w:val="1"/>
  </w:num>
  <w:num w:numId="54" w16cid:durableId="1705252083">
    <w:abstractNumId w:val="1"/>
  </w:num>
  <w:num w:numId="55" w16cid:durableId="2015644003">
    <w:abstractNumId w:val="15"/>
  </w:num>
  <w:num w:numId="56" w16cid:durableId="1753234843">
    <w:abstractNumId w:val="29"/>
  </w:num>
  <w:num w:numId="57" w16cid:durableId="1524787507">
    <w:abstractNumId w:val="16"/>
  </w:num>
  <w:num w:numId="58" w16cid:durableId="1250309243">
    <w:abstractNumId w:val="6"/>
  </w:num>
  <w:num w:numId="59" w16cid:durableId="68887148">
    <w:abstractNumId w:val="5"/>
  </w:num>
  <w:num w:numId="60" w16cid:durableId="866256841">
    <w:abstractNumId w:val="40"/>
  </w:num>
  <w:num w:numId="61" w16cid:durableId="1145973340">
    <w:abstractNumId w:val="25"/>
  </w:num>
  <w:num w:numId="62" w16cid:durableId="1054159767">
    <w:abstractNumId w:val="49"/>
  </w:num>
  <w:num w:numId="63" w16cid:durableId="1775438950">
    <w:abstractNumId w:val="30"/>
  </w:num>
  <w:num w:numId="64" w16cid:durableId="422267309">
    <w:abstractNumId w:val="19"/>
  </w:num>
  <w:num w:numId="65" w16cid:durableId="1724866040">
    <w:abstractNumId w:val="12"/>
  </w:num>
  <w:num w:numId="66" w16cid:durableId="864976331">
    <w:abstractNumId w:val="10"/>
  </w:num>
  <w:num w:numId="67" w16cid:durableId="1594703084">
    <w:abstractNumId w:val="1"/>
  </w:num>
  <w:num w:numId="68" w16cid:durableId="7346629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89664198">
    <w:abstractNumId w:val="1"/>
  </w:num>
  <w:num w:numId="70" w16cid:durableId="1459445156">
    <w:abstractNumId w:val="1"/>
  </w:num>
  <w:num w:numId="71" w16cid:durableId="1154226060">
    <w:abstractNumId w:val="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EA0"/>
    <w:rsid w:val="00002F99"/>
    <w:rsid w:val="0000325C"/>
    <w:rsid w:val="00003889"/>
    <w:rsid w:val="000038DC"/>
    <w:rsid w:val="00003E50"/>
    <w:rsid w:val="00003EC3"/>
    <w:rsid w:val="0000494D"/>
    <w:rsid w:val="00004C2D"/>
    <w:rsid w:val="00005012"/>
    <w:rsid w:val="00005BCE"/>
    <w:rsid w:val="000061D4"/>
    <w:rsid w:val="00006446"/>
    <w:rsid w:val="00006708"/>
    <w:rsid w:val="00006896"/>
    <w:rsid w:val="00006997"/>
    <w:rsid w:val="000070EB"/>
    <w:rsid w:val="000078F8"/>
    <w:rsid w:val="00007C28"/>
    <w:rsid w:val="00007C9A"/>
    <w:rsid w:val="00007CDC"/>
    <w:rsid w:val="000103DE"/>
    <w:rsid w:val="000104C6"/>
    <w:rsid w:val="000110C9"/>
    <w:rsid w:val="000119C4"/>
    <w:rsid w:val="00011B28"/>
    <w:rsid w:val="00011EE8"/>
    <w:rsid w:val="0001288B"/>
    <w:rsid w:val="00012B9F"/>
    <w:rsid w:val="00012C16"/>
    <w:rsid w:val="00013C47"/>
    <w:rsid w:val="00014EE7"/>
    <w:rsid w:val="000153E9"/>
    <w:rsid w:val="000157EC"/>
    <w:rsid w:val="00015AD4"/>
    <w:rsid w:val="00015B7F"/>
    <w:rsid w:val="00015D15"/>
    <w:rsid w:val="0001611C"/>
    <w:rsid w:val="0001694D"/>
    <w:rsid w:val="00016C11"/>
    <w:rsid w:val="00016C89"/>
    <w:rsid w:val="00017074"/>
    <w:rsid w:val="000208E4"/>
    <w:rsid w:val="00020EE5"/>
    <w:rsid w:val="00021025"/>
    <w:rsid w:val="00021143"/>
    <w:rsid w:val="00021150"/>
    <w:rsid w:val="00021171"/>
    <w:rsid w:val="00022522"/>
    <w:rsid w:val="00022A49"/>
    <w:rsid w:val="00022C6C"/>
    <w:rsid w:val="00023233"/>
    <w:rsid w:val="0002360A"/>
    <w:rsid w:val="00023A7A"/>
    <w:rsid w:val="000244A8"/>
    <w:rsid w:val="00024B91"/>
    <w:rsid w:val="00024E7B"/>
    <w:rsid w:val="00024F2F"/>
    <w:rsid w:val="00024FA1"/>
    <w:rsid w:val="00025050"/>
    <w:rsid w:val="0002564D"/>
    <w:rsid w:val="000257F1"/>
    <w:rsid w:val="00025927"/>
    <w:rsid w:val="00025C2A"/>
    <w:rsid w:val="00025D5F"/>
    <w:rsid w:val="00025ECA"/>
    <w:rsid w:val="00026309"/>
    <w:rsid w:val="00026855"/>
    <w:rsid w:val="00026CB5"/>
    <w:rsid w:val="00026E30"/>
    <w:rsid w:val="00027279"/>
    <w:rsid w:val="00027B0C"/>
    <w:rsid w:val="00027DEF"/>
    <w:rsid w:val="00030015"/>
    <w:rsid w:val="00030C64"/>
    <w:rsid w:val="00031297"/>
    <w:rsid w:val="00031598"/>
    <w:rsid w:val="000325B8"/>
    <w:rsid w:val="00032F20"/>
    <w:rsid w:val="000332B7"/>
    <w:rsid w:val="00033351"/>
    <w:rsid w:val="0003410A"/>
    <w:rsid w:val="00034C15"/>
    <w:rsid w:val="000359A3"/>
    <w:rsid w:val="00035EA8"/>
    <w:rsid w:val="00035F74"/>
    <w:rsid w:val="0003630A"/>
    <w:rsid w:val="000363B2"/>
    <w:rsid w:val="00036541"/>
    <w:rsid w:val="00036666"/>
    <w:rsid w:val="000369F9"/>
    <w:rsid w:val="00036BA1"/>
    <w:rsid w:val="0003784D"/>
    <w:rsid w:val="00037A11"/>
    <w:rsid w:val="00037B91"/>
    <w:rsid w:val="00040254"/>
    <w:rsid w:val="000405A0"/>
    <w:rsid w:val="00040795"/>
    <w:rsid w:val="00040B2C"/>
    <w:rsid w:val="00040B78"/>
    <w:rsid w:val="00040DE9"/>
    <w:rsid w:val="0004149C"/>
    <w:rsid w:val="000416B8"/>
    <w:rsid w:val="000422E2"/>
    <w:rsid w:val="000426FC"/>
    <w:rsid w:val="00042BE0"/>
    <w:rsid w:val="00042F22"/>
    <w:rsid w:val="0004340D"/>
    <w:rsid w:val="000437FA"/>
    <w:rsid w:val="00043BCA"/>
    <w:rsid w:val="00043DDF"/>
    <w:rsid w:val="0004407C"/>
    <w:rsid w:val="00044278"/>
    <w:rsid w:val="000444EF"/>
    <w:rsid w:val="00044A9C"/>
    <w:rsid w:val="00045025"/>
    <w:rsid w:val="00045214"/>
    <w:rsid w:val="000455AE"/>
    <w:rsid w:val="00045651"/>
    <w:rsid w:val="00045735"/>
    <w:rsid w:val="00045AD3"/>
    <w:rsid w:val="00045EE7"/>
    <w:rsid w:val="00046945"/>
    <w:rsid w:val="0004724F"/>
    <w:rsid w:val="00047793"/>
    <w:rsid w:val="00047EDC"/>
    <w:rsid w:val="000500FE"/>
    <w:rsid w:val="00050192"/>
    <w:rsid w:val="00050717"/>
    <w:rsid w:val="00050767"/>
    <w:rsid w:val="0005095E"/>
    <w:rsid w:val="00050D83"/>
    <w:rsid w:val="00050E2C"/>
    <w:rsid w:val="000511FA"/>
    <w:rsid w:val="00051789"/>
    <w:rsid w:val="00051F49"/>
    <w:rsid w:val="0005205A"/>
    <w:rsid w:val="000520AB"/>
    <w:rsid w:val="0005264F"/>
    <w:rsid w:val="000527C2"/>
    <w:rsid w:val="00052A07"/>
    <w:rsid w:val="000533A5"/>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C5E"/>
    <w:rsid w:val="00060E21"/>
    <w:rsid w:val="000616E7"/>
    <w:rsid w:val="00061829"/>
    <w:rsid w:val="000622C5"/>
    <w:rsid w:val="0006232B"/>
    <w:rsid w:val="000625C8"/>
    <w:rsid w:val="00062F7D"/>
    <w:rsid w:val="00063138"/>
    <w:rsid w:val="00063951"/>
    <w:rsid w:val="00063AC3"/>
    <w:rsid w:val="00063EF3"/>
    <w:rsid w:val="000641AA"/>
    <w:rsid w:val="000645B8"/>
    <w:rsid w:val="0006465D"/>
    <w:rsid w:val="0006487E"/>
    <w:rsid w:val="00065243"/>
    <w:rsid w:val="00065E1A"/>
    <w:rsid w:val="00065F7E"/>
    <w:rsid w:val="00066439"/>
    <w:rsid w:val="0006657B"/>
    <w:rsid w:val="00066C46"/>
    <w:rsid w:val="000674D8"/>
    <w:rsid w:val="00067756"/>
    <w:rsid w:val="00067A61"/>
    <w:rsid w:val="00070074"/>
    <w:rsid w:val="000704FE"/>
    <w:rsid w:val="00070D25"/>
    <w:rsid w:val="00071225"/>
    <w:rsid w:val="000715A7"/>
    <w:rsid w:val="00071812"/>
    <w:rsid w:val="00071900"/>
    <w:rsid w:val="00071DCA"/>
    <w:rsid w:val="00071EA7"/>
    <w:rsid w:val="0007232F"/>
    <w:rsid w:val="000725A0"/>
    <w:rsid w:val="00072896"/>
    <w:rsid w:val="000729AC"/>
    <w:rsid w:val="0007378D"/>
    <w:rsid w:val="0007384D"/>
    <w:rsid w:val="00073B68"/>
    <w:rsid w:val="00073B6B"/>
    <w:rsid w:val="00073D75"/>
    <w:rsid w:val="0007415D"/>
    <w:rsid w:val="00074621"/>
    <w:rsid w:val="00074F35"/>
    <w:rsid w:val="00075131"/>
    <w:rsid w:val="00075148"/>
    <w:rsid w:val="0007523B"/>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0C6"/>
    <w:rsid w:val="000816DA"/>
    <w:rsid w:val="00081AE6"/>
    <w:rsid w:val="00081EF5"/>
    <w:rsid w:val="00082135"/>
    <w:rsid w:val="00082DCA"/>
    <w:rsid w:val="00083A12"/>
    <w:rsid w:val="00083BE4"/>
    <w:rsid w:val="00084671"/>
    <w:rsid w:val="00085543"/>
    <w:rsid w:val="000855EB"/>
    <w:rsid w:val="00085A01"/>
    <w:rsid w:val="00085B52"/>
    <w:rsid w:val="00085E11"/>
    <w:rsid w:val="000862B6"/>
    <w:rsid w:val="000866F2"/>
    <w:rsid w:val="0008670B"/>
    <w:rsid w:val="00086A43"/>
    <w:rsid w:val="00086F21"/>
    <w:rsid w:val="000871FE"/>
    <w:rsid w:val="000873EE"/>
    <w:rsid w:val="00087590"/>
    <w:rsid w:val="0008785D"/>
    <w:rsid w:val="00087C02"/>
    <w:rsid w:val="00087E01"/>
    <w:rsid w:val="0009009F"/>
    <w:rsid w:val="00090388"/>
    <w:rsid w:val="0009041C"/>
    <w:rsid w:val="00090596"/>
    <w:rsid w:val="00090AF4"/>
    <w:rsid w:val="00090BDF"/>
    <w:rsid w:val="00090D19"/>
    <w:rsid w:val="00090EDB"/>
    <w:rsid w:val="000910D2"/>
    <w:rsid w:val="00091557"/>
    <w:rsid w:val="000919F0"/>
    <w:rsid w:val="00091AB7"/>
    <w:rsid w:val="00091BE4"/>
    <w:rsid w:val="000923AF"/>
    <w:rsid w:val="000924C1"/>
    <w:rsid w:val="000924F0"/>
    <w:rsid w:val="00092573"/>
    <w:rsid w:val="00092A35"/>
    <w:rsid w:val="00092B27"/>
    <w:rsid w:val="00092DD5"/>
    <w:rsid w:val="00093009"/>
    <w:rsid w:val="00093474"/>
    <w:rsid w:val="0009356A"/>
    <w:rsid w:val="00093A02"/>
    <w:rsid w:val="00094022"/>
    <w:rsid w:val="00094047"/>
    <w:rsid w:val="00094180"/>
    <w:rsid w:val="000945DA"/>
    <w:rsid w:val="000946AF"/>
    <w:rsid w:val="00094796"/>
    <w:rsid w:val="00094DA8"/>
    <w:rsid w:val="000950AE"/>
    <w:rsid w:val="0009510F"/>
    <w:rsid w:val="000952EC"/>
    <w:rsid w:val="0009534B"/>
    <w:rsid w:val="00095ADC"/>
    <w:rsid w:val="000969B4"/>
    <w:rsid w:val="00096A7E"/>
    <w:rsid w:val="00096C23"/>
    <w:rsid w:val="00097774"/>
    <w:rsid w:val="00097827"/>
    <w:rsid w:val="000A0028"/>
    <w:rsid w:val="000A0276"/>
    <w:rsid w:val="000A09B2"/>
    <w:rsid w:val="000A181B"/>
    <w:rsid w:val="000A185A"/>
    <w:rsid w:val="000A1B7B"/>
    <w:rsid w:val="000A22F2"/>
    <w:rsid w:val="000A2538"/>
    <w:rsid w:val="000A2C56"/>
    <w:rsid w:val="000A2C6E"/>
    <w:rsid w:val="000A3063"/>
    <w:rsid w:val="000A39DC"/>
    <w:rsid w:val="000A3B1D"/>
    <w:rsid w:val="000A420B"/>
    <w:rsid w:val="000A447B"/>
    <w:rsid w:val="000A4581"/>
    <w:rsid w:val="000A4723"/>
    <w:rsid w:val="000A477D"/>
    <w:rsid w:val="000A4786"/>
    <w:rsid w:val="000A4A09"/>
    <w:rsid w:val="000A5647"/>
    <w:rsid w:val="000A56F2"/>
    <w:rsid w:val="000A5764"/>
    <w:rsid w:val="000A6474"/>
    <w:rsid w:val="000A6B98"/>
    <w:rsid w:val="000A6C70"/>
    <w:rsid w:val="000A6D38"/>
    <w:rsid w:val="000A7DC3"/>
    <w:rsid w:val="000B0223"/>
    <w:rsid w:val="000B02A2"/>
    <w:rsid w:val="000B0640"/>
    <w:rsid w:val="000B0A01"/>
    <w:rsid w:val="000B1076"/>
    <w:rsid w:val="000B1165"/>
    <w:rsid w:val="000B19D3"/>
    <w:rsid w:val="000B225B"/>
    <w:rsid w:val="000B254C"/>
    <w:rsid w:val="000B2719"/>
    <w:rsid w:val="000B2A3F"/>
    <w:rsid w:val="000B3347"/>
    <w:rsid w:val="000B3516"/>
    <w:rsid w:val="000B3557"/>
    <w:rsid w:val="000B3A8F"/>
    <w:rsid w:val="000B3D96"/>
    <w:rsid w:val="000B3ECF"/>
    <w:rsid w:val="000B3F88"/>
    <w:rsid w:val="000B414D"/>
    <w:rsid w:val="000B42D2"/>
    <w:rsid w:val="000B4AB9"/>
    <w:rsid w:val="000B4E54"/>
    <w:rsid w:val="000B4FB0"/>
    <w:rsid w:val="000B516D"/>
    <w:rsid w:val="000B551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3B1"/>
    <w:rsid w:val="000C3794"/>
    <w:rsid w:val="000C391E"/>
    <w:rsid w:val="000C3ED0"/>
    <w:rsid w:val="000C4309"/>
    <w:rsid w:val="000C447D"/>
    <w:rsid w:val="000C483B"/>
    <w:rsid w:val="000C4F3C"/>
    <w:rsid w:val="000C501B"/>
    <w:rsid w:val="000C50FA"/>
    <w:rsid w:val="000C60F6"/>
    <w:rsid w:val="000C64E6"/>
    <w:rsid w:val="000C6BB7"/>
    <w:rsid w:val="000C6F9D"/>
    <w:rsid w:val="000C7221"/>
    <w:rsid w:val="000C7CD2"/>
    <w:rsid w:val="000D0A64"/>
    <w:rsid w:val="000D0B69"/>
    <w:rsid w:val="000D0D07"/>
    <w:rsid w:val="000D0F31"/>
    <w:rsid w:val="000D162D"/>
    <w:rsid w:val="000D17D6"/>
    <w:rsid w:val="000D1A47"/>
    <w:rsid w:val="000D1B5D"/>
    <w:rsid w:val="000D2F63"/>
    <w:rsid w:val="000D2FB2"/>
    <w:rsid w:val="000D329C"/>
    <w:rsid w:val="000D3E2C"/>
    <w:rsid w:val="000D4484"/>
    <w:rsid w:val="000D4797"/>
    <w:rsid w:val="000D4D63"/>
    <w:rsid w:val="000D4EDE"/>
    <w:rsid w:val="000D51D9"/>
    <w:rsid w:val="000D57A7"/>
    <w:rsid w:val="000D5C17"/>
    <w:rsid w:val="000D61FE"/>
    <w:rsid w:val="000D6FD2"/>
    <w:rsid w:val="000D7BCC"/>
    <w:rsid w:val="000E0527"/>
    <w:rsid w:val="000E0669"/>
    <w:rsid w:val="000E0F1C"/>
    <w:rsid w:val="000E10C5"/>
    <w:rsid w:val="000E18EA"/>
    <w:rsid w:val="000E1E92"/>
    <w:rsid w:val="000E2067"/>
    <w:rsid w:val="000E20F9"/>
    <w:rsid w:val="000E22A6"/>
    <w:rsid w:val="000E23FF"/>
    <w:rsid w:val="000E371D"/>
    <w:rsid w:val="000E3943"/>
    <w:rsid w:val="000E3E15"/>
    <w:rsid w:val="000E43AB"/>
    <w:rsid w:val="000E4D57"/>
    <w:rsid w:val="000E5324"/>
    <w:rsid w:val="000E5AD6"/>
    <w:rsid w:val="000E5BBB"/>
    <w:rsid w:val="000E5EAB"/>
    <w:rsid w:val="000E5EBB"/>
    <w:rsid w:val="000E6392"/>
    <w:rsid w:val="000E66EF"/>
    <w:rsid w:val="000E6776"/>
    <w:rsid w:val="000E6B83"/>
    <w:rsid w:val="000E6C65"/>
    <w:rsid w:val="000E6F04"/>
    <w:rsid w:val="000E700D"/>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68BA"/>
    <w:rsid w:val="000F6A64"/>
    <w:rsid w:val="000F6BFD"/>
    <w:rsid w:val="000F6DF3"/>
    <w:rsid w:val="000F6F49"/>
    <w:rsid w:val="000F7F94"/>
    <w:rsid w:val="00100141"/>
    <w:rsid w:val="001005FF"/>
    <w:rsid w:val="00100770"/>
    <w:rsid w:val="0010105B"/>
    <w:rsid w:val="00101244"/>
    <w:rsid w:val="00101BCC"/>
    <w:rsid w:val="0010203E"/>
    <w:rsid w:val="00102BB7"/>
    <w:rsid w:val="00102C78"/>
    <w:rsid w:val="00102F09"/>
    <w:rsid w:val="00103174"/>
    <w:rsid w:val="00103323"/>
    <w:rsid w:val="00103851"/>
    <w:rsid w:val="00103ADA"/>
    <w:rsid w:val="00103D9D"/>
    <w:rsid w:val="001040A8"/>
    <w:rsid w:val="00104436"/>
    <w:rsid w:val="0010457F"/>
    <w:rsid w:val="001045CB"/>
    <w:rsid w:val="00104706"/>
    <w:rsid w:val="00104839"/>
    <w:rsid w:val="001048B7"/>
    <w:rsid w:val="00104A7C"/>
    <w:rsid w:val="001054B3"/>
    <w:rsid w:val="00105C28"/>
    <w:rsid w:val="00105E18"/>
    <w:rsid w:val="001060D1"/>
    <w:rsid w:val="00106117"/>
    <w:rsid w:val="001062FB"/>
    <w:rsid w:val="001063E6"/>
    <w:rsid w:val="001067F2"/>
    <w:rsid w:val="00106B59"/>
    <w:rsid w:val="00107005"/>
    <w:rsid w:val="001070B9"/>
    <w:rsid w:val="001078F6"/>
    <w:rsid w:val="00107F72"/>
    <w:rsid w:val="001107B1"/>
    <w:rsid w:val="001108D9"/>
    <w:rsid w:val="0011092E"/>
    <w:rsid w:val="00110EBC"/>
    <w:rsid w:val="0011106D"/>
    <w:rsid w:val="001112E3"/>
    <w:rsid w:val="001118D0"/>
    <w:rsid w:val="00111D66"/>
    <w:rsid w:val="00111E07"/>
    <w:rsid w:val="0011224B"/>
    <w:rsid w:val="00112B01"/>
    <w:rsid w:val="00112C4F"/>
    <w:rsid w:val="00112DEF"/>
    <w:rsid w:val="00113CF4"/>
    <w:rsid w:val="00114171"/>
    <w:rsid w:val="00114238"/>
    <w:rsid w:val="00114B17"/>
    <w:rsid w:val="00115027"/>
    <w:rsid w:val="0011520C"/>
    <w:rsid w:val="001153EA"/>
    <w:rsid w:val="00115643"/>
    <w:rsid w:val="00116118"/>
    <w:rsid w:val="00116765"/>
    <w:rsid w:val="00116896"/>
    <w:rsid w:val="00116C54"/>
    <w:rsid w:val="00116C75"/>
    <w:rsid w:val="001171D9"/>
    <w:rsid w:val="0011747E"/>
    <w:rsid w:val="00117AE6"/>
    <w:rsid w:val="00117BA1"/>
    <w:rsid w:val="00117BA5"/>
    <w:rsid w:val="00117CEA"/>
    <w:rsid w:val="00117CF9"/>
    <w:rsid w:val="00117D13"/>
    <w:rsid w:val="001203FC"/>
    <w:rsid w:val="00120EC5"/>
    <w:rsid w:val="0012169D"/>
    <w:rsid w:val="0012189E"/>
    <w:rsid w:val="001218CE"/>
    <w:rsid w:val="001219F5"/>
    <w:rsid w:val="00121A20"/>
    <w:rsid w:val="00121D09"/>
    <w:rsid w:val="0012320A"/>
    <w:rsid w:val="00123877"/>
    <w:rsid w:val="00123C16"/>
    <w:rsid w:val="00123CA8"/>
    <w:rsid w:val="00123D2C"/>
    <w:rsid w:val="00123DD5"/>
    <w:rsid w:val="001248FC"/>
    <w:rsid w:val="001252EB"/>
    <w:rsid w:val="00125448"/>
    <w:rsid w:val="00125616"/>
    <w:rsid w:val="001258E9"/>
    <w:rsid w:val="00125B92"/>
    <w:rsid w:val="00125D8C"/>
    <w:rsid w:val="00125FDB"/>
    <w:rsid w:val="00126305"/>
    <w:rsid w:val="001268C0"/>
    <w:rsid w:val="00126B4A"/>
    <w:rsid w:val="00127156"/>
    <w:rsid w:val="001273C0"/>
    <w:rsid w:val="00127931"/>
    <w:rsid w:val="00127D88"/>
    <w:rsid w:val="00127E83"/>
    <w:rsid w:val="001318AB"/>
    <w:rsid w:val="0013192D"/>
    <w:rsid w:val="00131BF9"/>
    <w:rsid w:val="00131FE9"/>
    <w:rsid w:val="001326A2"/>
    <w:rsid w:val="00132753"/>
    <w:rsid w:val="00132FD0"/>
    <w:rsid w:val="001330B8"/>
    <w:rsid w:val="001344B1"/>
    <w:rsid w:val="001344C0"/>
    <w:rsid w:val="001346FA"/>
    <w:rsid w:val="00135169"/>
    <w:rsid w:val="00135218"/>
    <w:rsid w:val="00135252"/>
    <w:rsid w:val="0013526B"/>
    <w:rsid w:val="00135394"/>
    <w:rsid w:val="0013580A"/>
    <w:rsid w:val="001358C2"/>
    <w:rsid w:val="001358D4"/>
    <w:rsid w:val="00135999"/>
    <w:rsid w:val="001360E1"/>
    <w:rsid w:val="001365A4"/>
    <w:rsid w:val="001365C0"/>
    <w:rsid w:val="00136790"/>
    <w:rsid w:val="00136BBA"/>
    <w:rsid w:val="00137050"/>
    <w:rsid w:val="001375CD"/>
    <w:rsid w:val="0013762F"/>
    <w:rsid w:val="001376DA"/>
    <w:rsid w:val="001376E6"/>
    <w:rsid w:val="00137AB5"/>
    <w:rsid w:val="00137F0B"/>
    <w:rsid w:val="00140509"/>
    <w:rsid w:val="001409CF"/>
    <w:rsid w:val="001412C3"/>
    <w:rsid w:val="00141601"/>
    <w:rsid w:val="00141990"/>
    <w:rsid w:val="00141A18"/>
    <w:rsid w:val="00141BE7"/>
    <w:rsid w:val="001420DF"/>
    <w:rsid w:val="001425C1"/>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0F"/>
    <w:rsid w:val="00147C7F"/>
    <w:rsid w:val="00147D25"/>
    <w:rsid w:val="001506B3"/>
    <w:rsid w:val="001508E5"/>
    <w:rsid w:val="00150C1E"/>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548A"/>
    <w:rsid w:val="00156DC4"/>
    <w:rsid w:val="0015719E"/>
    <w:rsid w:val="0015772B"/>
    <w:rsid w:val="00157A90"/>
    <w:rsid w:val="00157B7B"/>
    <w:rsid w:val="00157F10"/>
    <w:rsid w:val="00157FE0"/>
    <w:rsid w:val="00160461"/>
    <w:rsid w:val="00160B06"/>
    <w:rsid w:val="00160B11"/>
    <w:rsid w:val="00162135"/>
    <w:rsid w:val="00162353"/>
    <w:rsid w:val="001629FC"/>
    <w:rsid w:val="00162BD1"/>
    <w:rsid w:val="00163554"/>
    <w:rsid w:val="001635FE"/>
    <w:rsid w:val="00163644"/>
    <w:rsid w:val="00163BF2"/>
    <w:rsid w:val="00163FBD"/>
    <w:rsid w:val="00164762"/>
    <w:rsid w:val="00164E14"/>
    <w:rsid w:val="00164F6D"/>
    <w:rsid w:val="0016510F"/>
    <w:rsid w:val="001659C1"/>
    <w:rsid w:val="00165B80"/>
    <w:rsid w:val="00165D54"/>
    <w:rsid w:val="00166278"/>
    <w:rsid w:val="0016660C"/>
    <w:rsid w:val="001669BD"/>
    <w:rsid w:val="00166C86"/>
    <w:rsid w:val="0016726A"/>
    <w:rsid w:val="001672AE"/>
    <w:rsid w:val="00167A2F"/>
    <w:rsid w:val="00167A9D"/>
    <w:rsid w:val="00167C4A"/>
    <w:rsid w:val="00170B78"/>
    <w:rsid w:val="001711A9"/>
    <w:rsid w:val="00171478"/>
    <w:rsid w:val="001714F9"/>
    <w:rsid w:val="0017163C"/>
    <w:rsid w:val="00171775"/>
    <w:rsid w:val="00171E9B"/>
    <w:rsid w:val="00171FAE"/>
    <w:rsid w:val="001721D5"/>
    <w:rsid w:val="001725DC"/>
    <w:rsid w:val="00173338"/>
    <w:rsid w:val="00173564"/>
    <w:rsid w:val="001735B9"/>
    <w:rsid w:val="001738E3"/>
    <w:rsid w:val="00173A8E"/>
    <w:rsid w:val="00173D8C"/>
    <w:rsid w:val="001741A4"/>
    <w:rsid w:val="001742F2"/>
    <w:rsid w:val="0017437B"/>
    <w:rsid w:val="001746D1"/>
    <w:rsid w:val="001747A2"/>
    <w:rsid w:val="00174C72"/>
    <w:rsid w:val="00174DA6"/>
    <w:rsid w:val="00174E5E"/>
    <w:rsid w:val="00174FE7"/>
    <w:rsid w:val="001750CB"/>
    <w:rsid w:val="001758A0"/>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1EC0"/>
    <w:rsid w:val="00182580"/>
    <w:rsid w:val="00182BB1"/>
    <w:rsid w:val="00182BC3"/>
    <w:rsid w:val="0018306E"/>
    <w:rsid w:val="001833D1"/>
    <w:rsid w:val="001833FB"/>
    <w:rsid w:val="00183599"/>
    <w:rsid w:val="00183911"/>
    <w:rsid w:val="00183C60"/>
    <w:rsid w:val="00184226"/>
    <w:rsid w:val="001846F2"/>
    <w:rsid w:val="001849EF"/>
    <w:rsid w:val="00185251"/>
    <w:rsid w:val="001856D0"/>
    <w:rsid w:val="00185943"/>
    <w:rsid w:val="00185C19"/>
    <w:rsid w:val="00186721"/>
    <w:rsid w:val="00186F7A"/>
    <w:rsid w:val="00187149"/>
    <w:rsid w:val="0018723C"/>
    <w:rsid w:val="00187FF9"/>
    <w:rsid w:val="00190751"/>
    <w:rsid w:val="00190959"/>
    <w:rsid w:val="00190AAB"/>
    <w:rsid w:val="00190AC1"/>
    <w:rsid w:val="00190C2B"/>
    <w:rsid w:val="001921DE"/>
    <w:rsid w:val="001924F7"/>
    <w:rsid w:val="001927C8"/>
    <w:rsid w:val="00192B67"/>
    <w:rsid w:val="00192BE4"/>
    <w:rsid w:val="00192D14"/>
    <w:rsid w:val="00192E38"/>
    <w:rsid w:val="00193017"/>
    <w:rsid w:val="0019341A"/>
    <w:rsid w:val="001934DF"/>
    <w:rsid w:val="0019394F"/>
    <w:rsid w:val="00193ABA"/>
    <w:rsid w:val="0019400A"/>
    <w:rsid w:val="001944CD"/>
    <w:rsid w:val="0019468F"/>
    <w:rsid w:val="00194D87"/>
    <w:rsid w:val="00194E68"/>
    <w:rsid w:val="00195220"/>
    <w:rsid w:val="00195343"/>
    <w:rsid w:val="001956D0"/>
    <w:rsid w:val="00196508"/>
    <w:rsid w:val="001965C4"/>
    <w:rsid w:val="001969CB"/>
    <w:rsid w:val="001975F2"/>
    <w:rsid w:val="00197DF9"/>
    <w:rsid w:val="001A05D2"/>
    <w:rsid w:val="001A0921"/>
    <w:rsid w:val="001A1457"/>
    <w:rsid w:val="001A1986"/>
    <w:rsid w:val="001A1987"/>
    <w:rsid w:val="001A1F0C"/>
    <w:rsid w:val="001A2564"/>
    <w:rsid w:val="001A2625"/>
    <w:rsid w:val="001A26FB"/>
    <w:rsid w:val="001A2809"/>
    <w:rsid w:val="001A2854"/>
    <w:rsid w:val="001A3076"/>
    <w:rsid w:val="001A315C"/>
    <w:rsid w:val="001A3445"/>
    <w:rsid w:val="001A38BB"/>
    <w:rsid w:val="001A4453"/>
    <w:rsid w:val="001A45D5"/>
    <w:rsid w:val="001A4737"/>
    <w:rsid w:val="001A4812"/>
    <w:rsid w:val="001A4CC1"/>
    <w:rsid w:val="001A4EF4"/>
    <w:rsid w:val="001A5065"/>
    <w:rsid w:val="001A5246"/>
    <w:rsid w:val="001A544F"/>
    <w:rsid w:val="001A5463"/>
    <w:rsid w:val="001A5951"/>
    <w:rsid w:val="001A5E45"/>
    <w:rsid w:val="001A6173"/>
    <w:rsid w:val="001A6ABE"/>
    <w:rsid w:val="001A72B6"/>
    <w:rsid w:val="001A73FD"/>
    <w:rsid w:val="001A757F"/>
    <w:rsid w:val="001A76FE"/>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4F09"/>
    <w:rsid w:val="001B53A5"/>
    <w:rsid w:val="001B56D1"/>
    <w:rsid w:val="001B5A5D"/>
    <w:rsid w:val="001B5B9B"/>
    <w:rsid w:val="001B5CEC"/>
    <w:rsid w:val="001B653E"/>
    <w:rsid w:val="001B66D0"/>
    <w:rsid w:val="001B671B"/>
    <w:rsid w:val="001B69DB"/>
    <w:rsid w:val="001B6F62"/>
    <w:rsid w:val="001B7034"/>
    <w:rsid w:val="001B71FA"/>
    <w:rsid w:val="001B74F6"/>
    <w:rsid w:val="001B7A96"/>
    <w:rsid w:val="001C01AA"/>
    <w:rsid w:val="001C02A9"/>
    <w:rsid w:val="001C04B4"/>
    <w:rsid w:val="001C07F8"/>
    <w:rsid w:val="001C0AAE"/>
    <w:rsid w:val="001C0B35"/>
    <w:rsid w:val="001C0D27"/>
    <w:rsid w:val="001C16E9"/>
    <w:rsid w:val="001C1A1A"/>
    <w:rsid w:val="001C1CE5"/>
    <w:rsid w:val="001C1E98"/>
    <w:rsid w:val="001C27E1"/>
    <w:rsid w:val="001C2A9B"/>
    <w:rsid w:val="001C2AF5"/>
    <w:rsid w:val="001C33C8"/>
    <w:rsid w:val="001C3C82"/>
    <w:rsid w:val="001C3D2A"/>
    <w:rsid w:val="001C3D34"/>
    <w:rsid w:val="001C48C2"/>
    <w:rsid w:val="001C4996"/>
    <w:rsid w:val="001C4FEC"/>
    <w:rsid w:val="001C508D"/>
    <w:rsid w:val="001C5B0C"/>
    <w:rsid w:val="001C6312"/>
    <w:rsid w:val="001C6322"/>
    <w:rsid w:val="001C664F"/>
    <w:rsid w:val="001C7392"/>
    <w:rsid w:val="001C7476"/>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43C"/>
    <w:rsid w:val="001D5C05"/>
    <w:rsid w:val="001D5C84"/>
    <w:rsid w:val="001D61FD"/>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4FA"/>
    <w:rsid w:val="001E25FD"/>
    <w:rsid w:val="001E2AD7"/>
    <w:rsid w:val="001E301D"/>
    <w:rsid w:val="001E344C"/>
    <w:rsid w:val="001E3ED4"/>
    <w:rsid w:val="001E3F06"/>
    <w:rsid w:val="001E473F"/>
    <w:rsid w:val="001E53AE"/>
    <w:rsid w:val="001E58E2"/>
    <w:rsid w:val="001E5A39"/>
    <w:rsid w:val="001E5F35"/>
    <w:rsid w:val="001E61EE"/>
    <w:rsid w:val="001E6303"/>
    <w:rsid w:val="001E6BB8"/>
    <w:rsid w:val="001E75EA"/>
    <w:rsid w:val="001E786D"/>
    <w:rsid w:val="001E7AED"/>
    <w:rsid w:val="001F010F"/>
    <w:rsid w:val="001F0670"/>
    <w:rsid w:val="001F0B56"/>
    <w:rsid w:val="001F0CCF"/>
    <w:rsid w:val="001F12F4"/>
    <w:rsid w:val="001F1577"/>
    <w:rsid w:val="001F2211"/>
    <w:rsid w:val="001F2C47"/>
    <w:rsid w:val="001F2F31"/>
    <w:rsid w:val="001F36C3"/>
    <w:rsid w:val="001F380A"/>
    <w:rsid w:val="001F3916"/>
    <w:rsid w:val="001F39C4"/>
    <w:rsid w:val="001F3B7B"/>
    <w:rsid w:val="001F3C3B"/>
    <w:rsid w:val="001F4037"/>
    <w:rsid w:val="001F41A1"/>
    <w:rsid w:val="001F45F1"/>
    <w:rsid w:val="001F4676"/>
    <w:rsid w:val="001F46BC"/>
    <w:rsid w:val="001F49B2"/>
    <w:rsid w:val="001F54C5"/>
    <w:rsid w:val="001F5B50"/>
    <w:rsid w:val="001F61DB"/>
    <w:rsid w:val="001F662C"/>
    <w:rsid w:val="001F7074"/>
    <w:rsid w:val="001F7208"/>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4B5"/>
    <w:rsid w:val="00204539"/>
    <w:rsid w:val="00204831"/>
    <w:rsid w:val="00204E32"/>
    <w:rsid w:val="002050C4"/>
    <w:rsid w:val="0020640E"/>
    <w:rsid w:val="002069B2"/>
    <w:rsid w:val="00207A55"/>
    <w:rsid w:val="00207FA3"/>
    <w:rsid w:val="00210093"/>
    <w:rsid w:val="00210241"/>
    <w:rsid w:val="0021114E"/>
    <w:rsid w:val="002111FD"/>
    <w:rsid w:val="00211F10"/>
    <w:rsid w:val="00212596"/>
    <w:rsid w:val="002125E4"/>
    <w:rsid w:val="00212D1B"/>
    <w:rsid w:val="00212D2F"/>
    <w:rsid w:val="00212F4C"/>
    <w:rsid w:val="00213097"/>
    <w:rsid w:val="0021336E"/>
    <w:rsid w:val="00214DA8"/>
    <w:rsid w:val="0021529E"/>
    <w:rsid w:val="00215423"/>
    <w:rsid w:val="002158FA"/>
    <w:rsid w:val="00215991"/>
    <w:rsid w:val="00215D3F"/>
    <w:rsid w:val="00215F14"/>
    <w:rsid w:val="00215FAD"/>
    <w:rsid w:val="002160C0"/>
    <w:rsid w:val="00216170"/>
    <w:rsid w:val="002164C1"/>
    <w:rsid w:val="00216540"/>
    <w:rsid w:val="00216742"/>
    <w:rsid w:val="00217082"/>
    <w:rsid w:val="002174E3"/>
    <w:rsid w:val="002179C2"/>
    <w:rsid w:val="00217AC0"/>
    <w:rsid w:val="00217BA3"/>
    <w:rsid w:val="00217C54"/>
    <w:rsid w:val="00220495"/>
    <w:rsid w:val="00220600"/>
    <w:rsid w:val="00220819"/>
    <w:rsid w:val="00220993"/>
    <w:rsid w:val="00220A07"/>
    <w:rsid w:val="00220ACE"/>
    <w:rsid w:val="00220EAB"/>
    <w:rsid w:val="00221404"/>
    <w:rsid w:val="002217F3"/>
    <w:rsid w:val="0022209A"/>
    <w:rsid w:val="00222102"/>
    <w:rsid w:val="002221C0"/>
    <w:rsid w:val="002224DB"/>
    <w:rsid w:val="00222756"/>
    <w:rsid w:val="0022295D"/>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32"/>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4D00"/>
    <w:rsid w:val="00234DA6"/>
    <w:rsid w:val="00235632"/>
    <w:rsid w:val="00235872"/>
    <w:rsid w:val="00235CAB"/>
    <w:rsid w:val="00235DAD"/>
    <w:rsid w:val="00235DE6"/>
    <w:rsid w:val="00236493"/>
    <w:rsid w:val="002364B2"/>
    <w:rsid w:val="00236557"/>
    <w:rsid w:val="00236ED3"/>
    <w:rsid w:val="00237162"/>
    <w:rsid w:val="00237466"/>
    <w:rsid w:val="00237592"/>
    <w:rsid w:val="00237918"/>
    <w:rsid w:val="00237A2D"/>
    <w:rsid w:val="0024083C"/>
    <w:rsid w:val="0024086E"/>
    <w:rsid w:val="002413CC"/>
    <w:rsid w:val="0024143A"/>
    <w:rsid w:val="00241559"/>
    <w:rsid w:val="00241C0F"/>
    <w:rsid w:val="00242108"/>
    <w:rsid w:val="00242362"/>
    <w:rsid w:val="0024236A"/>
    <w:rsid w:val="0024267E"/>
    <w:rsid w:val="002426E0"/>
    <w:rsid w:val="00242F0F"/>
    <w:rsid w:val="00243179"/>
    <w:rsid w:val="002434D0"/>
    <w:rsid w:val="0024350A"/>
    <w:rsid w:val="002435B3"/>
    <w:rsid w:val="00243EF2"/>
    <w:rsid w:val="00244040"/>
    <w:rsid w:val="002453C6"/>
    <w:rsid w:val="0024566A"/>
    <w:rsid w:val="00245713"/>
    <w:rsid w:val="00245727"/>
    <w:rsid w:val="00245766"/>
    <w:rsid w:val="002458EB"/>
    <w:rsid w:val="002462D0"/>
    <w:rsid w:val="00246594"/>
    <w:rsid w:val="002468B7"/>
    <w:rsid w:val="0024729C"/>
    <w:rsid w:val="00247419"/>
    <w:rsid w:val="00247BDB"/>
    <w:rsid w:val="002502F9"/>
    <w:rsid w:val="002503B7"/>
    <w:rsid w:val="00251316"/>
    <w:rsid w:val="00251615"/>
    <w:rsid w:val="002518B0"/>
    <w:rsid w:val="002519D6"/>
    <w:rsid w:val="00251B4A"/>
    <w:rsid w:val="00251DE3"/>
    <w:rsid w:val="00251E27"/>
    <w:rsid w:val="002522A6"/>
    <w:rsid w:val="0025243C"/>
    <w:rsid w:val="0025276C"/>
    <w:rsid w:val="00252933"/>
    <w:rsid w:val="002536A0"/>
    <w:rsid w:val="002538EB"/>
    <w:rsid w:val="00253EAF"/>
    <w:rsid w:val="002540D4"/>
    <w:rsid w:val="00254623"/>
    <w:rsid w:val="00254BF0"/>
    <w:rsid w:val="00254CA7"/>
    <w:rsid w:val="00255074"/>
    <w:rsid w:val="0025555E"/>
    <w:rsid w:val="00255D36"/>
    <w:rsid w:val="00256384"/>
    <w:rsid w:val="002566D6"/>
    <w:rsid w:val="0025683C"/>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B48"/>
    <w:rsid w:val="00265C81"/>
    <w:rsid w:val="00266214"/>
    <w:rsid w:val="0026638A"/>
    <w:rsid w:val="00266A86"/>
    <w:rsid w:val="00266CC2"/>
    <w:rsid w:val="002677C0"/>
    <w:rsid w:val="002677EF"/>
    <w:rsid w:val="00267A3C"/>
    <w:rsid w:val="00267C83"/>
    <w:rsid w:val="00267CEB"/>
    <w:rsid w:val="002704F9"/>
    <w:rsid w:val="0027050C"/>
    <w:rsid w:val="002705E3"/>
    <w:rsid w:val="0027144F"/>
    <w:rsid w:val="00271A63"/>
    <w:rsid w:val="00271F3A"/>
    <w:rsid w:val="002725C1"/>
    <w:rsid w:val="002725CE"/>
    <w:rsid w:val="00272ECC"/>
    <w:rsid w:val="00273278"/>
    <w:rsid w:val="002737F4"/>
    <w:rsid w:val="00273D70"/>
    <w:rsid w:val="00273D9E"/>
    <w:rsid w:val="00273E0E"/>
    <w:rsid w:val="00273E84"/>
    <w:rsid w:val="00273FB6"/>
    <w:rsid w:val="00274B1E"/>
    <w:rsid w:val="00274BB8"/>
    <w:rsid w:val="00274C41"/>
    <w:rsid w:val="00274DC5"/>
    <w:rsid w:val="00274DFF"/>
    <w:rsid w:val="00275158"/>
    <w:rsid w:val="002752F7"/>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3E19"/>
    <w:rsid w:val="0028409E"/>
    <w:rsid w:val="002842C3"/>
    <w:rsid w:val="0028434B"/>
    <w:rsid w:val="00284524"/>
    <w:rsid w:val="0028487A"/>
    <w:rsid w:val="00284888"/>
    <w:rsid w:val="00284AA5"/>
    <w:rsid w:val="002850AC"/>
    <w:rsid w:val="00285C12"/>
    <w:rsid w:val="00285D8E"/>
    <w:rsid w:val="0028606E"/>
    <w:rsid w:val="00286560"/>
    <w:rsid w:val="00286ACD"/>
    <w:rsid w:val="00286BFC"/>
    <w:rsid w:val="00286D10"/>
    <w:rsid w:val="002871CF"/>
    <w:rsid w:val="002874CE"/>
    <w:rsid w:val="002875DC"/>
    <w:rsid w:val="00287838"/>
    <w:rsid w:val="00290036"/>
    <w:rsid w:val="002907B5"/>
    <w:rsid w:val="002908FE"/>
    <w:rsid w:val="00290A50"/>
    <w:rsid w:val="00290CC2"/>
    <w:rsid w:val="002911CE"/>
    <w:rsid w:val="002912B7"/>
    <w:rsid w:val="002912C6"/>
    <w:rsid w:val="0029135D"/>
    <w:rsid w:val="00291685"/>
    <w:rsid w:val="00291EF1"/>
    <w:rsid w:val="00291FC4"/>
    <w:rsid w:val="00292174"/>
    <w:rsid w:val="00292EB7"/>
    <w:rsid w:val="002937A1"/>
    <w:rsid w:val="00293D41"/>
    <w:rsid w:val="00294544"/>
    <w:rsid w:val="002947D7"/>
    <w:rsid w:val="00294D44"/>
    <w:rsid w:val="002950D6"/>
    <w:rsid w:val="00295410"/>
    <w:rsid w:val="002955BC"/>
    <w:rsid w:val="00295B36"/>
    <w:rsid w:val="00295B47"/>
    <w:rsid w:val="00295BE1"/>
    <w:rsid w:val="00295CD6"/>
    <w:rsid w:val="00295FCF"/>
    <w:rsid w:val="002961FF"/>
    <w:rsid w:val="00296227"/>
    <w:rsid w:val="00296314"/>
    <w:rsid w:val="00296F44"/>
    <w:rsid w:val="00297311"/>
    <w:rsid w:val="0029777D"/>
    <w:rsid w:val="00297F97"/>
    <w:rsid w:val="002A055E"/>
    <w:rsid w:val="002A063D"/>
    <w:rsid w:val="002A0676"/>
    <w:rsid w:val="002A0A27"/>
    <w:rsid w:val="002A1116"/>
    <w:rsid w:val="002A1733"/>
    <w:rsid w:val="002A18F2"/>
    <w:rsid w:val="002A1991"/>
    <w:rsid w:val="002A1A5B"/>
    <w:rsid w:val="002A1D4E"/>
    <w:rsid w:val="002A1F3F"/>
    <w:rsid w:val="002A2107"/>
    <w:rsid w:val="002A2499"/>
    <w:rsid w:val="002A25FD"/>
    <w:rsid w:val="002A2869"/>
    <w:rsid w:val="002A2A03"/>
    <w:rsid w:val="002A2A66"/>
    <w:rsid w:val="002A2B92"/>
    <w:rsid w:val="002A2C1A"/>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9C1"/>
    <w:rsid w:val="002A6CFF"/>
    <w:rsid w:val="002A6FF8"/>
    <w:rsid w:val="002A7657"/>
    <w:rsid w:val="002A7683"/>
    <w:rsid w:val="002B075D"/>
    <w:rsid w:val="002B10A1"/>
    <w:rsid w:val="002B1780"/>
    <w:rsid w:val="002B1869"/>
    <w:rsid w:val="002B2017"/>
    <w:rsid w:val="002B24D6"/>
    <w:rsid w:val="002B2876"/>
    <w:rsid w:val="002B2C00"/>
    <w:rsid w:val="002B3528"/>
    <w:rsid w:val="002B3A7C"/>
    <w:rsid w:val="002B3B0D"/>
    <w:rsid w:val="002B3FE9"/>
    <w:rsid w:val="002B4A33"/>
    <w:rsid w:val="002B63FC"/>
    <w:rsid w:val="002B6D00"/>
    <w:rsid w:val="002B6FA2"/>
    <w:rsid w:val="002B70CD"/>
    <w:rsid w:val="002B74C5"/>
    <w:rsid w:val="002B77BF"/>
    <w:rsid w:val="002C0976"/>
    <w:rsid w:val="002C0D0E"/>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4A14"/>
    <w:rsid w:val="002C5DD1"/>
    <w:rsid w:val="002C6360"/>
    <w:rsid w:val="002C6364"/>
    <w:rsid w:val="002C6443"/>
    <w:rsid w:val="002C6557"/>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035"/>
    <w:rsid w:val="002D1991"/>
    <w:rsid w:val="002D2CA1"/>
    <w:rsid w:val="002D2DF5"/>
    <w:rsid w:val="002D2DFD"/>
    <w:rsid w:val="002D2E6D"/>
    <w:rsid w:val="002D2E85"/>
    <w:rsid w:val="002D30A3"/>
    <w:rsid w:val="002D344D"/>
    <w:rsid w:val="002D34B2"/>
    <w:rsid w:val="002D3B37"/>
    <w:rsid w:val="002D4147"/>
    <w:rsid w:val="002D41BB"/>
    <w:rsid w:val="002D43FF"/>
    <w:rsid w:val="002D4863"/>
    <w:rsid w:val="002D4ABC"/>
    <w:rsid w:val="002D5255"/>
    <w:rsid w:val="002D570A"/>
    <w:rsid w:val="002D5933"/>
    <w:rsid w:val="002D5B9A"/>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3093"/>
    <w:rsid w:val="002E368E"/>
    <w:rsid w:val="002E3751"/>
    <w:rsid w:val="002E3791"/>
    <w:rsid w:val="002E37E9"/>
    <w:rsid w:val="002E4943"/>
    <w:rsid w:val="002E4B6C"/>
    <w:rsid w:val="002E4D4A"/>
    <w:rsid w:val="002E55A6"/>
    <w:rsid w:val="002E5B53"/>
    <w:rsid w:val="002E5EE8"/>
    <w:rsid w:val="002E659A"/>
    <w:rsid w:val="002E689B"/>
    <w:rsid w:val="002E7003"/>
    <w:rsid w:val="002E7CAE"/>
    <w:rsid w:val="002E7CB4"/>
    <w:rsid w:val="002E7E3D"/>
    <w:rsid w:val="002E7F8F"/>
    <w:rsid w:val="002F0288"/>
    <w:rsid w:val="002F0333"/>
    <w:rsid w:val="002F048E"/>
    <w:rsid w:val="002F07A4"/>
    <w:rsid w:val="002F0F4A"/>
    <w:rsid w:val="002F10D2"/>
    <w:rsid w:val="002F1BD8"/>
    <w:rsid w:val="002F264F"/>
    <w:rsid w:val="002F2771"/>
    <w:rsid w:val="002F2F73"/>
    <w:rsid w:val="002F30B7"/>
    <w:rsid w:val="002F33B4"/>
    <w:rsid w:val="002F34D7"/>
    <w:rsid w:val="002F37A9"/>
    <w:rsid w:val="002F3980"/>
    <w:rsid w:val="002F41D4"/>
    <w:rsid w:val="002F4AE1"/>
    <w:rsid w:val="002F5237"/>
    <w:rsid w:val="002F5609"/>
    <w:rsid w:val="002F585B"/>
    <w:rsid w:val="002F5AFC"/>
    <w:rsid w:val="002F6CB0"/>
    <w:rsid w:val="002F6E9C"/>
    <w:rsid w:val="002F6EF2"/>
    <w:rsid w:val="002F771F"/>
    <w:rsid w:val="002F784D"/>
    <w:rsid w:val="002F7C14"/>
    <w:rsid w:val="002F7D61"/>
    <w:rsid w:val="003001B2"/>
    <w:rsid w:val="003003EF"/>
    <w:rsid w:val="003003F3"/>
    <w:rsid w:val="0030043A"/>
    <w:rsid w:val="0030075F"/>
    <w:rsid w:val="00300A39"/>
    <w:rsid w:val="00300A85"/>
    <w:rsid w:val="0030156E"/>
    <w:rsid w:val="003018E3"/>
    <w:rsid w:val="00301BDB"/>
    <w:rsid w:val="00301CB1"/>
    <w:rsid w:val="00301CE6"/>
    <w:rsid w:val="00302569"/>
    <w:rsid w:val="0030256B"/>
    <w:rsid w:val="00302B65"/>
    <w:rsid w:val="00302BE2"/>
    <w:rsid w:val="00302D11"/>
    <w:rsid w:val="00302D1F"/>
    <w:rsid w:val="003038EC"/>
    <w:rsid w:val="0030501F"/>
    <w:rsid w:val="0030522D"/>
    <w:rsid w:val="00305444"/>
    <w:rsid w:val="00305CC0"/>
    <w:rsid w:val="003060F8"/>
    <w:rsid w:val="0030704D"/>
    <w:rsid w:val="003076FE"/>
    <w:rsid w:val="00307A42"/>
    <w:rsid w:val="00307A45"/>
    <w:rsid w:val="00307BA1"/>
    <w:rsid w:val="00307BF3"/>
    <w:rsid w:val="00307F56"/>
    <w:rsid w:val="00310205"/>
    <w:rsid w:val="00310A7F"/>
    <w:rsid w:val="003111CA"/>
    <w:rsid w:val="00311702"/>
    <w:rsid w:val="003117F5"/>
    <w:rsid w:val="00311E82"/>
    <w:rsid w:val="00311EB3"/>
    <w:rsid w:val="003124BA"/>
    <w:rsid w:val="00312525"/>
    <w:rsid w:val="003128B9"/>
    <w:rsid w:val="00312B75"/>
    <w:rsid w:val="00312C0A"/>
    <w:rsid w:val="00313112"/>
    <w:rsid w:val="003131B7"/>
    <w:rsid w:val="00313534"/>
    <w:rsid w:val="00313FD6"/>
    <w:rsid w:val="003143BD"/>
    <w:rsid w:val="00314CA1"/>
    <w:rsid w:val="00315132"/>
    <w:rsid w:val="00315304"/>
    <w:rsid w:val="003153C1"/>
    <w:rsid w:val="00316480"/>
    <w:rsid w:val="00316549"/>
    <w:rsid w:val="0031658D"/>
    <w:rsid w:val="003165B5"/>
    <w:rsid w:val="003166BD"/>
    <w:rsid w:val="0031697E"/>
    <w:rsid w:val="00317297"/>
    <w:rsid w:val="00317943"/>
    <w:rsid w:val="00320177"/>
    <w:rsid w:val="003203ED"/>
    <w:rsid w:val="00320579"/>
    <w:rsid w:val="00320A14"/>
    <w:rsid w:val="003210E0"/>
    <w:rsid w:val="003210FD"/>
    <w:rsid w:val="00321257"/>
    <w:rsid w:val="0032130F"/>
    <w:rsid w:val="00321C1A"/>
    <w:rsid w:val="00321D49"/>
    <w:rsid w:val="00322359"/>
    <w:rsid w:val="00322820"/>
    <w:rsid w:val="00322C9F"/>
    <w:rsid w:val="00323007"/>
    <w:rsid w:val="003233E6"/>
    <w:rsid w:val="00323B2B"/>
    <w:rsid w:val="00324135"/>
    <w:rsid w:val="003242DD"/>
    <w:rsid w:val="00324AA1"/>
    <w:rsid w:val="00324D23"/>
    <w:rsid w:val="00325708"/>
    <w:rsid w:val="00325768"/>
    <w:rsid w:val="00325884"/>
    <w:rsid w:val="003258F0"/>
    <w:rsid w:val="00325F35"/>
    <w:rsid w:val="003260A9"/>
    <w:rsid w:val="00326457"/>
    <w:rsid w:val="003273A2"/>
    <w:rsid w:val="003275BE"/>
    <w:rsid w:val="0032763E"/>
    <w:rsid w:val="00327AE4"/>
    <w:rsid w:val="00330AEB"/>
    <w:rsid w:val="00330C34"/>
    <w:rsid w:val="00330D80"/>
    <w:rsid w:val="00331751"/>
    <w:rsid w:val="00331D09"/>
    <w:rsid w:val="00331E4A"/>
    <w:rsid w:val="00332871"/>
    <w:rsid w:val="003329DD"/>
    <w:rsid w:val="00332A98"/>
    <w:rsid w:val="003330BE"/>
    <w:rsid w:val="003334EA"/>
    <w:rsid w:val="0033352E"/>
    <w:rsid w:val="00333FD7"/>
    <w:rsid w:val="00334165"/>
    <w:rsid w:val="00334578"/>
    <w:rsid w:val="00334579"/>
    <w:rsid w:val="0033499A"/>
    <w:rsid w:val="00334B36"/>
    <w:rsid w:val="00334D0C"/>
    <w:rsid w:val="0033520D"/>
    <w:rsid w:val="00335858"/>
    <w:rsid w:val="00335BF3"/>
    <w:rsid w:val="00335C0F"/>
    <w:rsid w:val="003360FC"/>
    <w:rsid w:val="00336874"/>
    <w:rsid w:val="00336BDA"/>
    <w:rsid w:val="00337135"/>
    <w:rsid w:val="00337B4A"/>
    <w:rsid w:val="003402E0"/>
    <w:rsid w:val="00340468"/>
    <w:rsid w:val="00340574"/>
    <w:rsid w:val="00340CA8"/>
    <w:rsid w:val="0034106C"/>
    <w:rsid w:val="0034166C"/>
    <w:rsid w:val="00341841"/>
    <w:rsid w:val="003419A8"/>
    <w:rsid w:val="00342989"/>
    <w:rsid w:val="00342BD7"/>
    <w:rsid w:val="003432DD"/>
    <w:rsid w:val="00343B68"/>
    <w:rsid w:val="00343C63"/>
    <w:rsid w:val="00343CA5"/>
    <w:rsid w:val="0034447A"/>
    <w:rsid w:val="00345251"/>
    <w:rsid w:val="00345808"/>
    <w:rsid w:val="0034620B"/>
    <w:rsid w:val="00346527"/>
    <w:rsid w:val="003469D5"/>
    <w:rsid w:val="00346C81"/>
    <w:rsid w:val="00346DB5"/>
    <w:rsid w:val="00347574"/>
    <w:rsid w:val="003477B0"/>
    <w:rsid w:val="003477B1"/>
    <w:rsid w:val="003479D0"/>
    <w:rsid w:val="003479F3"/>
    <w:rsid w:val="00347D7C"/>
    <w:rsid w:val="00347DB6"/>
    <w:rsid w:val="00347E0C"/>
    <w:rsid w:val="00347E7F"/>
    <w:rsid w:val="00347FAC"/>
    <w:rsid w:val="0035020E"/>
    <w:rsid w:val="00350326"/>
    <w:rsid w:val="003505D8"/>
    <w:rsid w:val="0035065C"/>
    <w:rsid w:val="003507E3"/>
    <w:rsid w:val="00351639"/>
    <w:rsid w:val="003516FD"/>
    <w:rsid w:val="00351AD3"/>
    <w:rsid w:val="00351C00"/>
    <w:rsid w:val="00351C21"/>
    <w:rsid w:val="00351C38"/>
    <w:rsid w:val="00351D55"/>
    <w:rsid w:val="00352094"/>
    <w:rsid w:val="0035267B"/>
    <w:rsid w:val="003526D7"/>
    <w:rsid w:val="00352AAB"/>
    <w:rsid w:val="00352BCD"/>
    <w:rsid w:val="00352BE5"/>
    <w:rsid w:val="00353AA8"/>
    <w:rsid w:val="00353BAB"/>
    <w:rsid w:val="00353EFF"/>
    <w:rsid w:val="00354F66"/>
    <w:rsid w:val="0035511B"/>
    <w:rsid w:val="0035538F"/>
    <w:rsid w:val="00356081"/>
    <w:rsid w:val="003560D4"/>
    <w:rsid w:val="0035640C"/>
    <w:rsid w:val="00356F20"/>
    <w:rsid w:val="00357225"/>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3CB"/>
    <w:rsid w:val="00366497"/>
    <w:rsid w:val="00366A27"/>
    <w:rsid w:val="00366A3C"/>
    <w:rsid w:val="00366E87"/>
    <w:rsid w:val="00366F82"/>
    <w:rsid w:val="0036722D"/>
    <w:rsid w:val="003673AE"/>
    <w:rsid w:val="0036765E"/>
    <w:rsid w:val="0036766D"/>
    <w:rsid w:val="003676DC"/>
    <w:rsid w:val="00367B02"/>
    <w:rsid w:val="00370460"/>
    <w:rsid w:val="00370C16"/>
    <w:rsid w:val="00370E47"/>
    <w:rsid w:val="00371062"/>
    <w:rsid w:val="003711A4"/>
    <w:rsid w:val="00371963"/>
    <w:rsid w:val="00372AAF"/>
    <w:rsid w:val="0037369F"/>
    <w:rsid w:val="003738BA"/>
    <w:rsid w:val="00373969"/>
    <w:rsid w:val="00373CD5"/>
    <w:rsid w:val="00373F21"/>
    <w:rsid w:val="00374013"/>
    <w:rsid w:val="003742AC"/>
    <w:rsid w:val="003744CE"/>
    <w:rsid w:val="00374583"/>
    <w:rsid w:val="003749FA"/>
    <w:rsid w:val="00374F1A"/>
    <w:rsid w:val="00374F8B"/>
    <w:rsid w:val="0037512E"/>
    <w:rsid w:val="0037531A"/>
    <w:rsid w:val="00375331"/>
    <w:rsid w:val="00375719"/>
    <w:rsid w:val="00375C5A"/>
    <w:rsid w:val="00376429"/>
    <w:rsid w:val="00376632"/>
    <w:rsid w:val="0037673C"/>
    <w:rsid w:val="00376795"/>
    <w:rsid w:val="003768AA"/>
    <w:rsid w:val="00376B0A"/>
    <w:rsid w:val="0037719F"/>
    <w:rsid w:val="003773D9"/>
    <w:rsid w:val="00377690"/>
    <w:rsid w:val="00377B3E"/>
    <w:rsid w:val="00377CE1"/>
    <w:rsid w:val="00377DD1"/>
    <w:rsid w:val="00380256"/>
    <w:rsid w:val="00380D7D"/>
    <w:rsid w:val="00380FF5"/>
    <w:rsid w:val="0038102E"/>
    <w:rsid w:val="00381430"/>
    <w:rsid w:val="00381F84"/>
    <w:rsid w:val="003821E2"/>
    <w:rsid w:val="00383467"/>
    <w:rsid w:val="00383E50"/>
    <w:rsid w:val="00384177"/>
    <w:rsid w:val="00384284"/>
    <w:rsid w:val="00384694"/>
    <w:rsid w:val="00384762"/>
    <w:rsid w:val="00385312"/>
    <w:rsid w:val="00385770"/>
    <w:rsid w:val="00385932"/>
    <w:rsid w:val="003859C1"/>
    <w:rsid w:val="00385BF0"/>
    <w:rsid w:val="00385CC9"/>
    <w:rsid w:val="00385EF8"/>
    <w:rsid w:val="003861C1"/>
    <w:rsid w:val="00386578"/>
    <w:rsid w:val="00386747"/>
    <w:rsid w:val="003873C4"/>
    <w:rsid w:val="00387464"/>
    <w:rsid w:val="00390389"/>
    <w:rsid w:val="00390D95"/>
    <w:rsid w:val="00390FF6"/>
    <w:rsid w:val="00390FFE"/>
    <w:rsid w:val="003910DD"/>
    <w:rsid w:val="003913DB"/>
    <w:rsid w:val="00391465"/>
    <w:rsid w:val="00391638"/>
    <w:rsid w:val="003918D0"/>
    <w:rsid w:val="00392617"/>
    <w:rsid w:val="003927B8"/>
    <w:rsid w:val="003928C6"/>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23D"/>
    <w:rsid w:val="003A0A73"/>
    <w:rsid w:val="003A0CD7"/>
    <w:rsid w:val="003A0DAE"/>
    <w:rsid w:val="003A124E"/>
    <w:rsid w:val="003A21A8"/>
    <w:rsid w:val="003A2207"/>
    <w:rsid w:val="003A2223"/>
    <w:rsid w:val="003A2A0F"/>
    <w:rsid w:val="003A2DD7"/>
    <w:rsid w:val="003A2FB2"/>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3F5"/>
    <w:rsid w:val="003B159C"/>
    <w:rsid w:val="003B172F"/>
    <w:rsid w:val="003B17C3"/>
    <w:rsid w:val="003B1DDF"/>
    <w:rsid w:val="003B2343"/>
    <w:rsid w:val="003B29D5"/>
    <w:rsid w:val="003B2A3C"/>
    <w:rsid w:val="003B2A5F"/>
    <w:rsid w:val="003B2AE7"/>
    <w:rsid w:val="003B2B22"/>
    <w:rsid w:val="003B2FC9"/>
    <w:rsid w:val="003B3075"/>
    <w:rsid w:val="003B3278"/>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A40"/>
    <w:rsid w:val="003C0B84"/>
    <w:rsid w:val="003C0BE2"/>
    <w:rsid w:val="003C0D50"/>
    <w:rsid w:val="003C0DC2"/>
    <w:rsid w:val="003C11C8"/>
    <w:rsid w:val="003C1250"/>
    <w:rsid w:val="003C12B9"/>
    <w:rsid w:val="003C1807"/>
    <w:rsid w:val="003C1B5C"/>
    <w:rsid w:val="003C1CA4"/>
    <w:rsid w:val="003C1CCF"/>
    <w:rsid w:val="003C1DEB"/>
    <w:rsid w:val="003C22BF"/>
    <w:rsid w:val="003C2358"/>
    <w:rsid w:val="003C2702"/>
    <w:rsid w:val="003C2907"/>
    <w:rsid w:val="003C2F1A"/>
    <w:rsid w:val="003C3076"/>
    <w:rsid w:val="003C3184"/>
    <w:rsid w:val="003C359F"/>
    <w:rsid w:val="003C35F9"/>
    <w:rsid w:val="003C3B69"/>
    <w:rsid w:val="003C3FC4"/>
    <w:rsid w:val="003C4C73"/>
    <w:rsid w:val="003C4FFF"/>
    <w:rsid w:val="003C538E"/>
    <w:rsid w:val="003C5843"/>
    <w:rsid w:val="003C62E9"/>
    <w:rsid w:val="003C62ED"/>
    <w:rsid w:val="003C68BE"/>
    <w:rsid w:val="003C6C78"/>
    <w:rsid w:val="003C6D1B"/>
    <w:rsid w:val="003C6E0C"/>
    <w:rsid w:val="003C733E"/>
    <w:rsid w:val="003C76F1"/>
    <w:rsid w:val="003C7806"/>
    <w:rsid w:val="003C78BF"/>
    <w:rsid w:val="003D109F"/>
    <w:rsid w:val="003D11A7"/>
    <w:rsid w:val="003D18E8"/>
    <w:rsid w:val="003D1A59"/>
    <w:rsid w:val="003D2478"/>
    <w:rsid w:val="003D290E"/>
    <w:rsid w:val="003D2D0C"/>
    <w:rsid w:val="003D2E03"/>
    <w:rsid w:val="003D334A"/>
    <w:rsid w:val="003D34C2"/>
    <w:rsid w:val="003D373A"/>
    <w:rsid w:val="003D37DB"/>
    <w:rsid w:val="003D3D10"/>
    <w:rsid w:val="003D4095"/>
    <w:rsid w:val="003D41C3"/>
    <w:rsid w:val="003D4835"/>
    <w:rsid w:val="003D4C1E"/>
    <w:rsid w:val="003D4D99"/>
    <w:rsid w:val="003D562A"/>
    <w:rsid w:val="003D56B9"/>
    <w:rsid w:val="003D5831"/>
    <w:rsid w:val="003D5B1F"/>
    <w:rsid w:val="003D6122"/>
    <w:rsid w:val="003D6165"/>
    <w:rsid w:val="003D6509"/>
    <w:rsid w:val="003D6515"/>
    <w:rsid w:val="003D65C0"/>
    <w:rsid w:val="003D6649"/>
    <w:rsid w:val="003D6BF3"/>
    <w:rsid w:val="003D6C9C"/>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8CA"/>
    <w:rsid w:val="003E2A41"/>
    <w:rsid w:val="003E2DEA"/>
    <w:rsid w:val="003E33C9"/>
    <w:rsid w:val="003E37E3"/>
    <w:rsid w:val="003E384E"/>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4E4"/>
    <w:rsid w:val="003E7676"/>
    <w:rsid w:val="003E7684"/>
    <w:rsid w:val="003E781E"/>
    <w:rsid w:val="003E791D"/>
    <w:rsid w:val="003E7BFF"/>
    <w:rsid w:val="003F05C7"/>
    <w:rsid w:val="003F0C9E"/>
    <w:rsid w:val="003F1354"/>
    <w:rsid w:val="003F158A"/>
    <w:rsid w:val="003F1B9B"/>
    <w:rsid w:val="003F1D3F"/>
    <w:rsid w:val="003F215B"/>
    <w:rsid w:val="003F228F"/>
    <w:rsid w:val="003F24A2"/>
    <w:rsid w:val="003F25D5"/>
    <w:rsid w:val="003F2CC6"/>
    <w:rsid w:val="003F2CD4"/>
    <w:rsid w:val="003F370E"/>
    <w:rsid w:val="003F4036"/>
    <w:rsid w:val="003F48AA"/>
    <w:rsid w:val="003F4A38"/>
    <w:rsid w:val="003F4A65"/>
    <w:rsid w:val="003F552C"/>
    <w:rsid w:val="003F56D3"/>
    <w:rsid w:val="003F5B82"/>
    <w:rsid w:val="003F5CA0"/>
    <w:rsid w:val="003F5DCE"/>
    <w:rsid w:val="003F6392"/>
    <w:rsid w:val="003F63AD"/>
    <w:rsid w:val="003F6792"/>
    <w:rsid w:val="003F6B21"/>
    <w:rsid w:val="003F6BBE"/>
    <w:rsid w:val="003F7304"/>
    <w:rsid w:val="003F7325"/>
    <w:rsid w:val="003F7674"/>
    <w:rsid w:val="003F77C3"/>
    <w:rsid w:val="003F7E23"/>
    <w:rsid w:val="004000E8"/>
    <w:rsid w:val="004008B0"/>
    <w:rsid w:val="00401CFA"/>
    <w:rsid w:val="00401FDE"/>
    <w:rsid w:val="00402353"/>
    <w:rsid w:val="0040255D"/>
    <w:rsid w:val="004028A6"/>
    <w:rsid w:val="00402C87"/>
    <w:rsid w:val="00402E2B"/>
    <w:rsid w:val="0040346C"/>
    <w:rsid w:val="00403744"/>
    <w:rsid w:val="00403C08"/>
    <w:rsid w:val="00403FB4"/>
    <w:rsid w:val="004040C0"/>
    <w:rsid w:val="0040445E"/>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AFE"/>
    <w:rsid w:val="00407C29"/>
    <w:rsid w:val="00407CD3"/>
    <w:rsid w:val="00407F7D"/>
    <w:rsid w:val="00410134"/>
    <w:rsid w:val="004105A3"/>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59A"/>
    <w:rsid w:val="0041359E"/>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7E0"/>
    <w:rsid w:val="00420A99"/>
    <w:rsid w:val="00421105"/>
    <w:rsid w:val="00421616"/>
    <w:rsid w:val="0042167F"/>
    <w:rsid w:val="00421C3A"/>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652"/>
    <w:rsid w:val="00427772"/>
    <w:rsid w:val="0042778B"/>
    <w:rsid w:val="004277E9"/>
    <w:rsid w:val="0043019B"/>
    <w:rsid w:val="00430283"/>
    <w:rsid w:val="0043048E"/>
    <w:rsid w:val="004312D5"/>
    <w:rsid w:val="00431490"/>
    <w:rsid w:val="004319AA"/>
    <w:rsid w:val="00431A9F"/>
    <w:rsid w:val="00432031"/>
    <w:rsid w:val="004324B4"/>
    <w:rsid w:val="00432897"/>
    <w:rsid w:val="004328D6"/>
    <w:rsid w:val="0043299F"/>
    <w:rsid w:val="00432C08"/>
    <w:rsid w:val="00432F94"/>
    <w:rsid w:val="00433752"/>
    <w:rsid w:val="00433B5E"/>
    <w:rsid w:val="00433CB2"/>
    <w:rsid w:val="0043405C"/>
    <w:rsid w:val="004345C8"/>
    <w:rsid w:val="0043473D"/>
    <w:rsid w:val="00434E58"/>
    <w:rsid w:val="00434ED0"/>
    <w:rsid w:val="00435252"/>
    <w:rsid w:val="0043548B"/>
    <w:rsid w:val="00436827"/>
    <w:rsid w:val="00436CB7"/>
    <w:rsid w:val="00437447"/>
    <w:rsid w:val="00437DBD"/>
    <w:rsid w:val="00437F77"/>
    <w:rsid w:val="0044047F"/>
    <w:rsid w:val="0044062D"/>
    <w:rsid w:val="00440C67"/>
    <w:rsid w:val="004410B9"/>
    <w:rsid w:val="00441829"/>
    <w:rsid w:val="00441903"/>
    <w:rsid w:val="00441940"/>
    <w:rsid w:val="00441A92"/>
    <w:rsid w:val="00441BC3"/>
    <w:rsid w:val="00442649"/>
    <w:rsid w:val="004426AE"/>
    <w:rsid w:val="004427DC"/>
    <w:rsid w:val="00442A5F"/>
    <w:rsid w:val="00442CFD"/>
    <w:rsid w:val="0044337A"/>
    <w:rsid w:val="00443974"/>
    <w:rsid w:val="00443998"/>
    <w:rsid w:val="00443C63"/>
    <w:rsid w:val="00443D1A"/>
    <w:rsid w:val="00444B1D"/>
    <w:rsid w:val="00444B22"/>
    <w:rsid w:val="00444F56"/>
    <w:rsid w:val="004452C3"/>
    <w:rsid w:val="00445828"/>
    <w:rsid w:val="004459C8"/>
    <w:rsid w:val="00446272"/>
    <w:rsid w:val="00446488"/>
    <w:rsid w:val="00446A99"/>
    <w:rsid w:val="0044705A"/>
    <w:rsid w:val="004475BC"/>
    <w:rsid w:val="00447BC3"/>
    <w:rsid w:val="00450214"/>
    <w:rsid w:val="004503ED"/>
    <w:rsid w:val="00450537"/>
    <w:rsid w:val="00450677"/>
    <w:rsid w:val="004508F5"/>
    <w:rsid w:val="00450E98"/>
    <w:rsid w:val="004517AA"/>
    <w:rsid w:val="00452300"/>
    <w:rsid w:val="00452864"/>
    <w:rsid w:val="00452B0B"/>
    <w:rsid w:val="00452CAC"/>
    <w:rsid w:val="00453191"/>
    <w:rsid w:val="0045334A"/>
    <w:rsid w:val="00453393"/>
    <w:rsid w:val="00453980"/>
    <w:rsid w:val="004545AE"/>
    <w:rsid w:val="0045486E"/>
    <w:rsid w:val="00454B27"/>
    <w:rsid w:val="0045511D"/>
    <w:rsid w:val="004551D1"/>
    <w:rsid w:val="00455466"/>
    <w:rsid w:val="004555E3"/>
    <w:rsid w:val="0045566F"/>
    <w:rsid w:val="00455D0D"/>
    <w:rsid w:val="00455E5B"/>
    <w:rsid w:val="0045606C"/>
    <w:rsid w:val="0045630F"/>
    <w:rsid w:val="00456425"/>
    <w:rsid w:val="00456615"/>
    <w:rsid w:val="00456D12"/>
    <w:rsid w:val="00456D8C"/>
    <w:rsid w:val="00457173"/>
    <w:rsid w:val="00457565"/>
    <w:rsid w:val="00457982"/>
    <w:rsid w:val="00457A00"/>
    <w:rsid w:val="00457B71"/>
    <w:rsid w:val="00460D15"/>
    <w:rsid w:val="004612EF"/>
    <w:rsid w:val="00461301"/>
    <w:rsid w:val="004616E7"/>
    <w:rsid w:val="00461892"/>
    <w:rsid w:val="00461E42"/>
    <w:rsid w:val="00462124"/>
    <w:rsid w:val="00462B8F"/>
    <w:rsid w:val="00462C36"/>
    <w:rsid w:val="00462D8F"/>
    <w:rsid w:val="00463123"/>
    <w:rsid w:val="00463566"/>
    <w:rsid w:val="00463615"/>
    <w:rsid w:val="0046371D"/>
    <w:rsid w:val="00464256"/>
    <w:rsid w:val="004646F5"/>
    <w:rsid w:val="0046493F"/>
    <w:rsid w:val="004649A8"/>
    <w:rsid w:val="00464C96"/>
    <w:rsid w:val="00465DF3"/>
    <w:rsid w:val="004661B2"/>
    <w:rsid w:val="00466357"/>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0DB3"/>
    <w:rsid w:val="0047271B"/>
    <w:rsid w:val="00472CF7"/>
    <w:rsid w:val="00472FB6"/>
    <w:rsid w:val="004734D0"/>
    <w:rsid w:val="00473AB1"/>
    <w:rsid w:val="00473BE8"/>
    <w:rsid w:val="00473DCE"/>
    <w:rsid w:val="0047400F"/>
    <w:rsid w:val="00474040"/>
    <w:rsid w:val="004751F6"/>
    <w:rsid w:val="0047539A"/>
    <w:rsid w:val="004754DA"/>
    <w:rsid w:val="0047556B"/>
    <w:rsid w:val="0047579F"/>
    <w:rsid w:val="004759C4"/>
    <w:rsid w:val="004764F9"/>
    <w:rsid w:val="00476675"/>
    <w:rsid w:val="00476AA1"/>
    <w:rsid w:val="0047719A"/>
    <w:rsid w:val="00477493"/>
    <w:rsid w:val="00477768"/>
    <w:rsid w:val="0047789C"/>
    <w:rsid w:val="00477FB9"/>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2F42"/>
    <w:rsid w:val="0048346D"/>
    <w:rsid w:val="0048363F"/>
    <w:rsid w:val="00483EFF"/>
    <w:rsid w:val="004842C3"/>
    <w:rsid w:val="00484586"/>
    <w:rsid w:val="00484787"/>
    <w:rsid w:val="00484D07"/>
    <w:rsid w:val="0048579F"/>
    <w:rsid w:val="00485B50"/>
    <w:rsid w:val="0048634B"/>
    <w:rsid w:val="00486739"/>
    <w:rsid w:val="00486CFB"/>
    <w:rsid w:val="004870FC"/>
    <w:rsid w:val="00487362"/>
    <w:rsid w:val="00487810"/>
    <w:rsid w:val="00490025"/>
    <w:rsid w:val="004902A7"/>
    <w:rsid w:val="00490B24"/>
    <w:rsid w:val="00490BA0"/>
    <w:rsid w:val="00490C61"/>
    <w:rsid w:val="00490C6F"/>
    <w:rsid w:val="00491816"/>
    <w:rsid w:val="00491B36"/>
    <w:rsid w:val="00492BC5"/>
    <w:rsid w:val="00492E72"/>
    <w:rsid w:val="00493240"/>
    <w:rsid w:val="0049363D"/>
    <w:rsid w:val="00493B16"/>
    <w:rsid w:val="00495019"/>
    <w:rsid w:val="00495043"/>
    <w:rsid w:val="00496498"/>
    <w:rsid w:val="004964F1"/>
    <w:rsid w:val="004967EE"/>
    <w:rsid w:val="00496AAB"/>
    <w:rsid w:val="00496BF1"/>
    <w:rsid w:val="00496C50"/>
    <w:rsid w:val="00496E03"/>
    <w:rsid w:val="00496FBF"/>
    <w:rsid w:val="0049704C"/>
    <w:rsid w:val="004971E1"/>
    <w:rsid w:val="00497314"/>
    <w:rsid w:val="004974EB"/>
    <w:rsid w:val="004978C7"/>
    <w:rsid w:val="00497C80"/>
    <w:rsid w:val="004A010A"/>
    <w:rsid w:val="004A0363"/>
    <w:rsid w:val="004A0373"/>
    <w:rsid w:val="004A059A"/>
    <w:rsid w:val="004A05B7"/>
    <w:rsid w:val="004A0881"/>
    <w:rsid w:val="004A08E1"/>
    <w:rsid w:val="004A1384"/>
    <w:rsid w:val="004A14C4"/>
    <w:rsid w:val="004A1610"/>
    <w:rsid w:val="004A16BC"/>
    <w:rsid w:val="004A27DF"/>
    <w:rsid w:val="004A2B94"/>
    <w:rsid w:val="004A2D47"/>
    <w:rsid w:val="004A31E7"/>
    <w:rsid w:val="004A360E"/>
    <w:rsid w:val="004A3900"/>
    <w:rsid w:val="004A3A69"/>
    <w:rsid w:val="004A3ED3"/>
    <w:rsid w:val="004A40D1"/>
    <w:rsid w:val="004A43BD"/>
    <w:rsid w:val="004A45D6"/>
    <w:rsid w:val="004A4A51"/>
    <w:rsid w:val="004A4D1E"/>
    <w:rsid w:val="004A50B2"/>
    <w:rsid w:val="004A5256"/>
    <w:rsid w:val="004A574C"/>
    <w:rsid w:val="004A614C"/>
    <w:rsid w:val="004A62D5"/>
    <w:rsid w:val="004A6776"/>
    <w:rsid w:val="004A7AB2"/>
    <w:rsid w:val="004A7D0F"/>
    <w:rsid w:val="004A7F8F"/>
    <w:rsid w:val="004B0802"/>
    <w:rsid w:val="004B0840"/>
    <w:rsid w:val="004B0924"/>
    <w:rsid w:val="004B09DB"/>
    <w:rsid w:val="004B0BE0"/>
    <w:rsid w:val="004B1049"/>
    <w:rsid w:val="004B1157"/>
    <w:rsid w:val="004B1790"/>
    <w:rsid w:val="004B1CFE"/>
    <w:rsid w:val="004B1D6B"/>
    <w:rsid w:val="004B1DB8"/>
    <w:rsid w:val="004B22FE"/>
    <w:rsid w:val="004B2532"/>
    <w:rsid w:val="004B2F6C"/>
    <w:rsid w:val="004B3B1F"/>
    <w:rsid w:val="004B3C77"/>
    <w:rsid w:val="004B3DBA"/>
    <w:rsid w:val="004B3FDA"/>
    <w:rsid w:val="004B4285"/>
    <w:rsid w:val="004B4459"/>
    <w:rsid w:val="004B44CE"/>
    <w:rsid w:val="004B4593"/>
    <w:rsid w:val="004B59D0"/>
    <w:rsid w:val="004B5D51"/>
    <w:rsid w:val="004B6822"/>
    <w:rsid w:val="004B74E1"/>
    <w:rsid w:val="004B7C0C"/>
    <w:rsid w:val="004C0177"/>
    <w:rsid w:val="004C0225"/>
    <w:rsid w:val="004C0483"/>
    <w:rsid w:val="004C0C9D"/>
    <w:rsid w:val="004C0F72"/>
    <w:rsid w:val="004C1260"/>
    <w:rsid w:val="004C14E7"/>
    <w:rsid w:val="004C155F"/>
    <w:rsid w:val="004C160C"/>
    <w:rsid w:val="004C1E01"/>
    <w:rsid w:val="004C23B1"/>
    <w:rsid w:val="004C23BA"/>
    <w:rsid w:val="004C2530"/>
    <w:rsid w:val="004C2B95"/>
    <w:rsid w:val="004C3190"/>
    <w:rsid w:val="004C3216"/>
    <w:rsid w:val="004C3898"/>
    <w:rsid w:val="004C3B35"/>
    <w:rsid w:val="004C3C55"/>
    <w:rsid w:val="004C3C93"/>
    <w:rsid w:val="004C3D3F"/>
    <w:rsid w:val="004C4002"/>
    <w:rsid w:val="004C4662"/>
    <w:rsid w:val="004C50D8"/>
    <w:rsid w:val="004C541A"/>
    <w:rsid w:val="004C5B37"/>
    <w:rsid w:val="004C5EE9"/>
    <w:rsid w:val="004C5EF7"/>
    <w:rsid w:val="004C6A7A"/>
    <w:rsid w:val="004C6D2F"/>
    <w:rsid w:val="004C6D4F"/>
    <w:rsid w:val="004C6E36"/>
    <w:rsid w:val="004C6ED8"/>
    <w:rsid w:val="004C72BF"/>
    <w:rsid w:val="004C776F"/>
    <w:rsid w:val="004C77F7"/>
    <w:rsid w:val="004D05BE"/>
    <w:rsid w:val="004D06BB"/>
    <w:rsid w:val="004D2254"/>
    <w:rsid w:val="004D22B0"/>
    <w:rsid w:val="004D269D"/>
    <w:rsid w:val="004D291A"/>
    <w:rsid w:val="004D2B3D"/>
    <w:rsid w:val="004D2D88"/>
    <w:rsid w:val="004D36B1"/>
    <w:rsid w:val="004D3768"/>
    <w:rsid w:val="004D3827"/>
    <w:rsid w:val="004D3C15"/>
    <w:rsid w:val="004D49A9"/>
    <w:rsid w:val="004D4A35"/>
    <w:rsid w:val="004D565C"/>
    <w:rsid w:val="004D594B"/>
    <w:rsid w:val="004D618D"/>
    <w:rsid w:val="004D6B0C"/>
    <w:rsid w:val="004D6C54"/>
    <w:rsid w:val="004D6E88"/>
    <w:rsid w:val="004D7A36"/>
    <w:rsid w:val="004D7EBD"/>
    <w:rsid w:val="004E0449"/>
    <w:rsid w:val="004E0AFB"/>
    <w:rsid w:val="004E0BC3"/>
    <w:rsid w:val="004E0E11"/>
    <w:rsid w:val="004E11E7"/>
    <w:rsid w:val="004E1221"/>
    <w:rsid w:val="004E138F"/>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260"/>
    <w:rsid w:val="004E45AE"/>
    <w:rsid w:val="004E462E"/>
    <w:rsid w:val="004E4F78"/>
    <w:rsid w:val="004E53C7"/>
    <w:rsid w:val="004E56DC"/>
    <w:rsid w:val="004E5CC5"/>
    <w:rsid w:val="004E5F91"/>
    <w:rsid w:val="004E63FD"/>
    <w:rsid w:val="004E6C03"/>
    <w:rsid w:val="004E76B9"/>
    <w:rsid w:val="004E76F4"/>
    <w:rsid w:val="004E7873"/>
    <w:rsid w:val="004E7A9F"/>
    <w:rsid w:val="004E7EB2"/>
    <w:rsid w:val="004F02B9"/>
    <w:rsid w:val="004F0445"/>
    <w:rsid w:val="004F0A81"/>
    <w:rsid w:val="004F0B6C"/>
    <w:rsid w:val="004F107F"/>
    <w:rsid w:val="004F1940"/>
    <w:rsid w:val="004F199E"/>
    <w:rsid w:val="004F19EB"/>
    <w:rsid w:val="004F1AEF"/>
    <w:rsid w:val="004F1B0B"/>
    <w:rsid w:val="004F1FC8"/>
    <w:rsid w:val="004F2078"/>
    <w:rsid w:val="004F224C"/>
    <w:rsid w:val="004F27D0"/>
    <w:rsid w:val="004F30B7"/>
    <w:rsid w:val="004F41E7"/>
    <w:rsid w:val="004F4990"/>
    <w:rsid w:val="004F4A7F"/>
    <w:rsid w:val="004F4DA3"/>
    <w:rsid w:val="004F50C3"/>
    <w:rsid w:val="004F512D"/>
    <w:rsid w:val="004F53E9"/>
    <w:rsid w:val="004F575D"/>
    <w:rsid w:val="004F58EE"/>
    <w:rsid w:val="004F5F68"/>
    <w:rsid w:val="004F61ED"/>
    <w:rsid w:val="004F631B"/>
    <w:rsid w:val="004F6322"/>
    <w:rsid w:val="004F64A9"/>
    <w:rsid w:val="004F659D"/>
    <w:rsid w:val="004F66A7"/>
    <w:rsid w:val="004F66D5"/>
    <w:rsid w:val="004F67B0"/>
    <w:rsid w:val="004F735E"/>
    <w:rsid w:val="004F775F"/>
    <w:rsid w:val="004F7C51"/>
    <w:rsid w:val="005000B0"/>
    <w:rsid w:val="00500287"/>
    <w:rsid w:val="00500362"/>
    <w:rsid w:val="00500AAB"/>
    <w:rsid w:val="00500B52"/>
    <w:rsid w:val="00500C26"/>
    <w:rsid w:val="00501023"/>
    <w:rsid w:val="005011FB"/>
    <w:rsid w:val="00502124"/>
    <w:rsid w:val="00502401"/>
    <w:rsid w:val="0050268E"/>
    <w:rsid w:val="0050318E"/>
    <w:rsid w:val="00504512"/>
    <w:rsid w:val="00504D26"/>
    <w:rsid w:val="00504D78"/>
    <w:rsid w:val="00505152"/>
    <w:rsid w:val="00505539"/>
    <w:rsid w:val="00505A40"/>
    <w:rsid w:val="0050618D"/>
    <w:rsid w:val="00506557"/>
    <w:rsid w:val="0050677A"/>
    <w:rsid w:val="00506849"/>
    <w:rsid w:val="00506D5C"/>
    <w:rsid w:val="00507194"/>
    <w:rsid w:val="005079A0"/>
    <w:rsid w:val="00507C30"/>
    <w:rsid w:val="005104E2"/>
    <w:rsid w:val="005105CB"/>
    <w:rsid w:val="005108D8"/>
    <w:rsid w:val="005109DF"/>
    <w:rsid w:val="00511392"/>
    <w:rsid w:val="005116F9"/>
    <w:rsid w:val="00511AE3"/>
    <w:rsid w:val="00511B0B"/>
    <w:rsid w:val="00512181"/>
    <w:rsid w:val="0051249C"/>
    <w:rsid w:val="00512811"/>
    <w:rsid w:val="00512B7A"/>
    <w:rsid w:val="00513625"/>
    <w:rsid w:val="00513BA7"/>
    <w:rsid w:val="00513EF8"/>
    <w:rsid w:val="00514531"/>
    <w:rsid w:val="00514539"/>
    <w:rsid w:val="005146A4"/>
    <w:rsid w:val="00514FD1"/>
    <w:rsid w:val="00515260"/>
    <w:rsid w:val="005153A7"/>
    <w:rsid w:val="00515638"/>
    <w:rsid w:val="0051689A"/>
    <w:rsid w:val="00516F9C"/>
    <w:rsid w:val="005173A8"/>
    <w:rsid w:val="005173E2"/>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4F64"/>
    <w:rsid w:val="005251B0"/>
    <w:rsid w:val="00525884"/>
    <w:rsid w:val="00525A40"/>
    <w:rsid w:val="005266DD"/>
    <w:rsid w:val="00526921"/>
    <w:rsid w:val="00526A28"/>
    <w:rsid w:val="00527083"/>
    <w:rsid w:val="00527D68"/>
    <w:rsid w:val="005301D3"/>
    <w:rsid w:val="00530333"/>
    <w:rsid w:val="005306FD"/>
    <w:rsid w:val="00530D7E"/>
    <w:rsid w:val="00530E22"/>
    <w:rsid w:val="00530FDA"/>
    <w:rsid w:val="005313C4"/>
    <w:rsid w:val="00531DA2"/>
    <w:rsid w:val="00532A25"/>
    <w:rsid w:val="00532A86"/>
    <w:rsid w:val="0053301C"/>
    <w:rsid w:val="0053367A"/>
    <w:rsid w:val="00533C5F"/>
    <w:rsid w:val="00533D43"/>
    <w:rsid w:val="00534AE0"/>
    <w:rsid w:val="00534B59"/>
    <w:rsid w:val="00534BFC"/>
    <w:rsid w:val="00534D24"/>
    <w:rsid w:val="00534F30"/>
    <w:rsid w:val="00535499"/>
    <w:rsid w:val="00535666"/>
    <w:rsid w:val="00536636"/>
    <w:rsid w:val="00536759"/>
    <w:rsid w:val="00536B97"/>
    <w:rsid w:val="00536DA9"/>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CC6"/>
    <w:rsid w:val="00544E64"/>
    <w:rsid w:val="00545011"/>
    <w:rsid w:val="00545796"/>
    <w:rsid w:val="00545CF3"/>
    <w:rsid w:val="00546101"/>
    <w:rsid w:val="0054634A"/>
    <w:rsid w:val="005464F6"/>
    <w:rsid w:val="005465A6"/>
    <w:rsid w:val="00546970"/>
    <w:rsid w:val="00546D33"/>
    <w:rsid w:val="00546D64"/>
    <w:rsid w:val="00546F3E"/>
    <w:rsid w:val="0054704C"/>
    <w:rsid w:val="00547601"/>
    <w:rsid w:val="00547B88"/>
    <w:rsid w:val="00547FF5"/>
    <w:rsid w:val="00551810"/>
    <w:rsid w:val="00551F91"/>
    <w:rsid w:val="005520B0"/>
    <w:rsid w:val="0055327D"/>
    <w:rsid w:val="00553FD7"/>
    <w:rsid w:val="00554164"/>
    <w:rsid w:val="00554401"/>
    <w:rsid w:val="0055446D"/>
    <w:rsid w:val="00554606"/>
    <w:rsid w:val="005546BB"/>
    <w:rsid w:val="00554D6C"/>
    <w:rsid w:val="00554D82"/>
    <w:rsid w:val="00554D8B"/>
    <w:rsid w:val="00554E19"/>
    <w:rsid w:val="00555048"/>
    <w:rsid w:val="0055516D"/>
    <w:rsid w:val="0055614C"/>
    <w:rsid w:val="0055626B"/>
    <w:rsid w:val="0055688F"/>
    <w:rsid w:val="005574AF"/>
    <w:rsid w:val="005577C0"/>
    <w:rsid w:val="00557DB4"/>
    <w:rsid w:val="0056019B"/>
    <w:rsid w:val="0056026E"/>
    <w:rsid w:val="00560C31"/>
    <w:rsid w:val="0056121F"/>
    <w:rsid w:val="005616D7"/>
    <w:rsid w:val="00561DF3"/>
    <w:rsid w:val="005620FC"/>
    <w:rsid w:val="00562CB4"/>
    <w:rsid w:val="00563047"/>
    <w:rsid w:val="0056379D"/>
    <w:rsid w:val="00563983"/>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059"/>
    <w:rsid w:val="00567712"/>
    <w:rsid w:val="0056778C"/>
    <w:rsid w:val="00567D95"/>
    <w:rsid w:val="005704BB"/>
    <w:rsid w:val="00570632"/>
    <w:rsid w:val="00570BFD"/>
    <w:rsid w:val="00570D73"/>
    <w:rsid w:val="00571554"/>
    <w:rsid w:val="005716E3"/>
    <w:rsid w:val="005717FF"/>
    <w:rsid w:val="00571A96"/>
    <w:rsid w:val="00571BD0"/>
    <w:rsid w:val="00571BE1"/>
    <w:rsid w:val="00571D1C"/>
    <w:rsid w:val="00571D3C"/>
    <w:rsid w:val="00572505"/>
    <w:rsid w:val="00572A03"/>
    <w:rsid w:val="005735CE"/>
    <w:rsid w:val="00573678"/>
    <w:rsid w:val="00573A31"/>
    <w:rsid w:val="005743DE"/>
    <w:rsid w:val="0057450F"/>
    <w:rsid w:val="00574855"/>
    <w:rsid w:val="005752DA"/>
    <w:rsid w:val="005755BA"/>
    <w:rsid w:val="005764C7"/>
    <w:rsid w:val="00576734"/>
    <w:rsid w:val="00576784"/>
    <w:rsid w:val="00576F2A"/>
    <w:rsid w:val="00577490"/>
    <w:rsid w:val="00577517"/>
    <w:rsid w:val="005775F9"/>
    <w:rsid w:val="0057762F"/>
    <w:rsid w:val="00577C68"/>
    <w:rsid w:val="005804A7"/>
    <w:rsid w:val="005807DC"/>
    <w:rsid w:val="0058172D"/>
    <w:rsid w:val="005817C9"/>
    <w:rsid w:val="0058225B"/>
    <w:rsid w:val="00582561"/>
    <w:rsid w:val="00582809"/>
    <w:rsid w:val="00582D8D"/>
    <w:rsid w:val="00583AD3"/>
    <w:rsid w:val="00583F52"/>
    <w:rsid w:val="00583F8C"/>
    <w:rsid w:val="00584165"/>
    <w:rsid w:val="0058424E"/>
    <w:rsid w:val="0058470F"/>
    <w:rsid w:val="0058485E"/>
    <w:rsid w:val="00584B83"/>
    <w:rsid w:val="00585496"/>
    <w:rsid w:val="0058586C"/>
    <w:rsid w:val="00585C14"/>
    <w:rsid w:val="00585C6A"/>
    <w:rsid w:val="00586023"/>
    <w:rsid w:val="0058638E"/>
    <w:rsid w:val="00586451"/>
    <w:rsid w:val="00586C4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1DC"/>
    <w:rsid w:val="0059447D"/>
    <w:rsid w:val="00594752"/>
    <w:rsid w:val="005948C2"/>
    <w:rsid w:val="00594E13"/>
    <w:rsid w:val="00594FAF"/>
    <w:rsid w:val="0059587B"/>
    <w:rsid w:val="0059588C"/>
    <w:rsid w:val="00595D45"/>
    <w:rsid w:val="00595D84"/>
    <w:rsid w:val="00595DCA"/>
    <w:rsid w:val="00595F33"/>
    <w:rsid w:val="00595F77"/>
    <w:rsid w:val="00596106"/>
    <w:rsid w:val="00596121"/>
    <w:rsid w:val="0059619E"/>
    <w:rsid w:val="00596604"/>
    <w:rsid w:val="0059671C"/>
    <w:rsid w:val="005969F7"/>
    <w:rsid w:val="00596E6C"/>
    <w:rsid w:val="0059779B"/>
    <w:rsid w:val="00597B77"/>
    <w:rsid w:val="00597D04"/>
    <w:rsid w:val="005A04F4"/>
    <w:rsid w:val="005A0771"/>
    <w:rsid w:val="005A077B"/>
    <w:rsid w:val="005A08A7"/>
    <w:rsid w:val="005A0942"/>
    <w:rsid w:val="005A09ED"/>
    <w:rsid w:val="005A0A48"/>
    <w:rsid w:val="005A0DAA"/>
    <w:rsid w:val="005A10ED"/>
    <w:rsid w:val="005A1556"/>
    <w:rsid w:val="005A168F"/>
    <w:rsid w:val="005A1AA6"/>
    <w:rsid w:val="005A1AB5"/>
    <w:rsid w:val="005A1BCB"/>
    <w:rsid w:val="005A209A"/>
    <w:rsid w:val="005A233F"/>
    <w:rsid w:val="005A269F"/>
    <w:rsid w:val="005A293F"/>
    <w:rsid w:val="005A3717"/>
    <w:rsid w:val="005A4053"/>
    <w:rsid w:val="005A4246"/>
    <w:rsid w:val="005A47CD"/>
    <w:rsid w:val="005A481A"/>
    <w:rsid w:val="005A4A47"/>
    <w:rsid w:val="005A520F"/>
    <w:rsid w:val="005A55DF"/>
    <w:rsid w:val="005A5838"/>
    <w:rsid w:val="005A5C8F"/>
    <w:rsid w:val="005A5E7E"/>
    <w:rsid w:val="005A6049"/>
    <w:rsid w:val="005A6075"/>
    <w:rsid w:val="005A6188"/>
    <w:rsid w:val="005A6501"/>
    <w:rsid w:val="005A662D"/>
    <w:rsid w:val="005A6991"/>
    <w:rsid w:val="005A6C6B"/>
    <w:rsid w:val="005A752F"/>
    <w:rsid w:val="005A7BB5"/>
    <w:rsid w:val="005A7CC6"/>
    <w:rsid w:val="005B0105"/>
    <w:rsid w:val="005B0595"/>
    <w:rsid w:val="005B08CE"/>
    <w:rsid w:val="005B0BA9"/>
    <w:rsid w:val="005B0E9B"/>
    <w:rsid w:val="005B0EED"/>
    <w:rsid w:val="005B157A"/>
    <w:rsid w:val="005B24E8"/>
    <w:rsid w:val="005B2A50"/>
    <w:rsid w:val="005B34C7"/>
    <w:rsid w:val="005B35BD"/>
    <w:rsid w:val="005B35D7"/>
    <w:rsid w:val="005B36BF"/>
    <w:rsid w:val="005B374F"/>
    <w:rsid w:val="005B375F"/>
    <w:rsid w:val="005B392A"/>
    <w:rsid w:val="005B3AA3"/>
    <w:rsid w:val="005B3B9F"/>
    <w:rsid w:val="005B3E40"/>
    <w:rsid w:val="005B4069"/>
    <w:rsid w:val="005B4074"/>
    <w:rsid w:val="005B407F"/>
    <w:rsid w:val="005B40A0"/>
    <w:rsid w:val="005B4C4E"/>
    <w:rsid w:val="005B4F4D"/>
    <w:rsid w:val="005B5493"/>
    <w:rsid w:val="005B54FC"/>
    <w:rsid w:val="005B5511"/>
    <w:rsid w:val="005B5591"/>
    <w:rsid w:val="005B576D"/>
    <w:rsid w:val="005B5EAF"/>
    <w:rsid w:val="005B62C5"/>
    <w:rsid w:val="005B63E5"/>
    <w:rsid w:val="005B64E7"/>
    <w:rsid w:val="005B673A"/>
    <w:rsid w:val="005B6972"/>
    <w:rsid w:val="005B6D71"/>
    <w:rsid w:val="005B6F83"/>
    <w:rsid w:val="005C0272"/>
    <w:rsid w:val="005C0577"/>
    <w:rsid w:val="005C071C"/>
    <w:rsid w:val="005C0E03"/>
    <w:rsid w:val="005C129A"/>
    <w:rsid w:val="005C1413"/>
    <w:rsid w:val="005C15E4"/>
    <w:rsid w:val="005C2555"/>
    <w:rsid w:val="005C2834"/>
    <w:rsid w:val="005C2891"/>
    <w:rsid w:val="005C2B83"/>
    <w:rsid w:val="005C313E"/>
    <w:rsid w:val="005C33B8"/>
    <w:rsid w:val="005C34D3"/>
    <w:rsid w:val="005C35E5"/>
    <w:rsid w:val="005C37F3"/>
    <w:rsid w:val="005C3EEE"/>
    <w:rsid w:val="005C3F85"/>
    <w:rsid w:val="005C42CB"/>
    <w:rsid w:val="005C433B"/>
    <w:rsid w:val="005C4B51"/>
    <w:rsid w:val="005C4CBC"/>
    <w:rsid w:val="005C4DE9"/>
    <w:rsid w:val="005C5A08"/>
    <w:rsid w:val="005C5B32"/>
    <w:rsid w:val="005C61AC"/>
    <w:rsid w:val="005C61C5"/>
    <w:rsid w:val="005C6353"/>
    <w:rsid w:val="005C63F1"/>
    <w:rsid w:val="005C65B6"/>
    <w:rsid w:val="005C6E03"/>
    <w:rsid w:val="005C71A4"/>
    <w:rsid w:val="005C74FB"/>
    <w:rsid w:val="005C76FB"/>
    <w:rsid w:val="005C7D19"/>
    <w:rsid w:val="005D0018"/>
    <w:rsid w:val="005D030D"/>
    <w:rsid w:val="005D039D"/>
    <w:rsid w:val="005D0956"/>
    <w:rsid w:val="005D0D18"/>
    <w:rsid w:val="005D1602"/>
    <w:rsid w:val="005D1B4B"/>
    <w:rsid w:val="005D2490"/>
    <w:rsid w:val="005D28DF"/>
    <w:rsid w:val="005D298E"/>
    <w:rsid w:val="005D2D53"/>
    <w:rsid w:val="005D32AE"/>
    <w:rsid w:val="005D3F72"/>
    <w:rsid w:val="005D4465"/>
    <w:rsid w:val="005D47EF"/>
    <w:rsid w:val="005D4AB0"/>
    <w:rsid w:val="005D4BAB"/>
    <w:rsid w:val="005D53C3"/>
    <w:rsid w:val="005D55CA"/>
    <w:rsid w:val="005D571E"/>
    <w:rsid w:val="005D5CDC"/>
    <w:rsid w:val="005D6010"/>
    <w:rsid w:val="005D623C"/>
    <w:rsid w:val="005D6446"/>
    <w:rsid w:val="005D69BE"/>
    <w:rsid w:val="005D7271"/>
    <w:rsid w:val="005D738A"/>
    <w:rsid w:val="005D7769"/>
    <w:rsid w:val="005D7A1B"/>
    <w:rsid w:val="005D7B61"/>
    <w:rsid w:val="005D7C82"/>
    <w:rsid w:val="005D7ED3"/>
    <w:rsid w:val="005E0C50"/>
    <w:rsid w:val="005E0C55"/>
    <w:rsid w:val="005E18FE"/>
    <w:rsid w:val="005E1ED2"/>
    <w:rsid w:val="005E2453"/>
    <w:rsid w:val="005E251B"/>
    <w:rsid w:val="005E26FB"/>
    <w:rsid w:val="005E2DCB"/>
    <w:rsid w:val="005E31BA"/>
    <w:rsid w:val="005E33DA"/>
    <w:rsid w:val="005E33ED"/>
    <w:rsid w:val="005E35B3"/>
    <w:rsid w:val="005E385F"/>
    <w:rsid w:val="005E4663"/>
    <w:rsid w:val="005E47F8"/>
    <w:rsid w:val="005E4B91"/>
    <w:rsid w:val="005E4FCF"/>
    <w:rsid w:val="005E53B7"/>
    <w:rsid w:val="005E543E"/>
    <w:rsid w:val="005E55A7"/>
    <w:rsid w:val="005E5895"/>
    <w:rsid w:val="005E5B81"/>
    <w:rsid w:val="005E6492"/>
    <w:rsid w:val="005E6756"/>
    <w:rsid w:val="005E6D54"/>
    <w:rsid w:val="005E7CB8"/>
    <w:rsid w:val="005F0BC4"/>
    <w:rsid w:val="005F2CB1"/>
    <w:rsid w:val="005F2D31"/>
    <w:rsid w:val="005F3E69"/>
    <w:rsid w:val="005F3E78"/>
    <w:rsid w:val="005F40F1"/>
    <w:rsid w:val="005F4108"/>
    <w:rsid w:val="005F4C23"/>
    <w:rsid w:val="005F4EDE"/>
    <w:rsid w:val="005F5810"/>
    <w:rsid w:val="005F589E"/>
    <w:rsid w:val="005F59B3"/>
    <w:rsid w:val="005F5AC9"/>
    <w:rsid w:val="005F5C6B"/>
    <w:rsid w:val="005F5F41"/>
    <w:rsid w:val="005F618C"/>
    <w:rsid w:val="005F68AB"/>
    <w:rsid w:val="005F70BD"/>
    <w:rsid w:val="005F7167"/>
    <w:rsid w:val="005F7494"/>
    <w:rsid w:val="005F783A"/>
    <w:rsid w:val="005F79D5"/>
    <w:rsid w:val="005F7AAE"/>
    <w:rsid w:val="005F7F27"/>
    <w:rsid w:val="0060064D"/>
    <w:rsid w:val="00600BB0"/>
    <w:rsid w:val="00601902"/>
    <w:rsid w:val="00601F2D"/>
    <w:rsid w:val="0060200F"/>
    <w:rsid w:val="0060203A"/>
    <w:rsid w:val="0060251F"/>
    <w:rsid w:val="0060283C"/>
    <w:rsid w:val="00602EF6"/>
    <w:rsid w:val="006035D3"/>
    <w:rsid w:val="0060372C"/>
    <w:rsid w:val="00603A84"/>
    <w:rsid w:val="00604078"/>
    <w:rsid w:val="0060427D"/>
    <w:rsid w:val="00604F14"/>
    <w:rsid w:val="00605143"/>
    <w:rsid w:val="00605289"/>
    <w:rsid w:val="00605346"/>
    <w:rsid w:val="006059C5"/>
    <w:rsid w:val="00605FB6"/>
    <w:rsid w:val="006060F5"/>
    <w:rsid w:val="00606ECD"/>
    <w:rsid w:val="00606F0C"/>
    <w:rsid w:val="006074C1"/>
    <w:rsid w:val="0060764F"/>
    <w:rsid w:val="006076E6"/>
    <w:rsid w:val="006077E5"/>
    <w:rsid w:val="00607BEB"/>
    <w:rsid w:val="00607ECA"/>
    <w:rsid w:val="00610E1F"/>
    <w:rsid w:val="006110CB"/>
    <w:rsid w:val="00611209"/>
    <w:rsid w:val="006117EB"/>
    <w:rsid w:val="00611AB9"/>
    <w:rsid w:val="00611D47"/>
    <w:rsid w:val="00611DF1"/>
    <w:rsid w:val="00611FDB"/>
    <w:rsid w:val="006126C6"/>
    <w:rsid w:val="00612DA8"/>
    <w:rsid w:val="00613257"/>
    <w:rsid w:val="00613718"/>
    <w:rsid w:val="00613AF7"/>
    <w:rsid w:val="0061411E"/>
    <w:rsid w:val="00614713"/>
    <w:rsid w:val="00614994"/>
    <w:rsid w:val="00614F40"/>
    <w:rsid w:val="006151D2"/>
    <w:rsid w:val="00615318"/>
    <w:rsid w:val="006153CE"/>
    <w:rsid w:val="00615510"/>
    <w:rsid w:val="00616D03"/>
    <w:rsid w:val="00620A6A"/>
    <w:rsid w:val="00620B97"/>
    <w:rsid w:val="00621662"/>
    <w:rsid w:val="00621731"/>
    <w:rsid w:val="00621751"/>
    <w:rsid w:val="0062281D"/>
    <w:rsid w:val="006229C8"/>
    <w:rsid w:val="00623058"/>
    <w:rsid w:val="006232E1"/>
    <w:rsid w:val="006234A6"/>
    <w:rsid w:val="00624001"/>
    <w:rsid w:val="0062412E"/>
    <w:rsid w:val="0062440E"/>
    <w:rsid w:val="00624FBA"/>
    <w:rsid w:val="00624FF3"/>
    <w:rsid w:val="006252E1"/>
    <w:rsid w:val="006254B7"/>
    <w:rsid w:val="006255D0"/>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4EA"/>
    <w:rsid w:val="006335FF"/>
    <w:rsid w:val="00633697"/>
    <w:rsid w:val="00633E73"/>
    <w:rsid w:val="0063420A"/>
    <w:rsid w:val="00634786"/>
    <w:rsid w:val="00634BF5"/>
    <w:rsid w:val="00634EEA"/>
    <w:rsid w:val="006350E9"/>
    <w:rsid w:val="006357FD"/>
    <w:rsid w:val="00635E66"/>
    <w:rsid w:val="006362D2"/>
    <w:rsid w:val="00636398"/>
    <w:rsid w:val="00636434"/>
    <w:rsid w:val="0063672F"/>
    <w:rsid w:val="006367D3"/>
    <w:rsid w:val="006368D3"/>
    <w:rsid w:val="006369E9"/>
    <w:rsid w:val="00636BCF"/>
    <w:rsid w:val="00636EBF"/>
    <w:rsid w:val="00637413"/>
    <w:rsid w:val="006377EC"/>
    <w:rsid w:val="00637AAE"/>
    <w:rsid w:val="00637CCB"/>
    <w:rsid w:val="00637F2C"/>
    <w:rsid w:val="00640E32"/>
    <w:rsid w:val="00640F0A"/>
    <w:rsid w:val="0064151F"/>
    <w:rsid w:val="00641533"/>
    <w:rsid w:val="006415B3"/>
    <w:rsid w:val="00641A63"/>
    <w:rsid w:val="0064208D"/>
    <w:rsid w:val="006422AC"/>
    <w:rsid w:val="00642330"/>
    <w:rsid w:val="00642735"/>
    <w:rsid w:val="006427F0"/>
    <w:rsid w:val="006428AF"/>
    <w:rsid w:val="0064333C"/>
    <w:rsid w:val="00643404"/>
    <w:rsid w:val="00643475"/>
    <w:rsid w:val="0064396A"/>
    <w:rsid w:val="006439CE"/>
    <w:rsid w:val="00643AD5"/>
    <w:rsid w:val="00643CC6"/>
    <w:rsid w:val="00643FD1"/>
    <w:rsid w:val="00644123"/>
    <w:rsid w:val="00644DA3"/>
    <w:rsid w:val="006450C3"/>
    <w:rsid w:val="0064512F"/>
    <w:rsid w:val="00645482"/>
    <w:rsid w:val="00645C2B"/>
    <w:rsid w:val="00645D49"/>
    <w:rsid w:val="00645E2E"/>
    <w:rsid w:val="0064624E"/>
    <w:rsid w:val="00646503"/>
    <w:rsid w:val="00646703"/>
    <w:rsid w:val="00646A44"/>
    <w:rsid w:val="00646E7E"/>
    <w:rsid w:val="00647435"/>
    <w:rsid w:val="006477F5"/>
    <w:rsid w:val="006479BD"/>
    <w:rsid w:val="00650A63"/>
    <w:rsid w:val="00650AB9"/>
    <w:rsid w:val="00650C80"/>
    <w:rsid w:val="00650EA2"/>
    <w:rsid w:val="00650F17"/>
    <w:rsid w:val="00651093"/>
    <w:rsid w:val="0065127D"/>
    <w:rsid w:val="006515B4"/>
    <w:rsid w:val="006515C1"/>
    <w:rsid w:val="00651E89"/>
    <w:rsid w:val="00651FB6"/>
    <w:rsid w:val="006524D2"/>
    <w:rsid w:val="00652807"/>
    <w:rsid w:val="00652CED"/>
    <w:rsid w:val="00653266"/>
    <w:rsid w:val="006533E6"/>
    <w:rsid w:val="00653608"/>
    <w:rsid w:val="006538FC"/>
    <w:rsid w:val="00653E2C"/>
    <w:rsid w:val="00653FB4"/>
    <w:rsid w:val="00654420"/>
    <w:rsid w:val="00655149"/>
    <w:rsid w:val="00655733"/>
    <w:rsid w:val="00655ACD"/>
    <w:rsid w:val="00655CAD"/>
    <w:rsid w:val="00655CF7"/>
    <w:rsid w:val="00655D5A"/>
    <w:rsid w:val="00655FBD"/>
    <w:rsid w:val="00656332"/>
    <w:rsid w:val="006565F2"/>
    <w:rsid w:val="00656776"/>
    <w:rsid w:val="00656A92"/>
    <w:rsid w:val="00656D4F"/>
    <w:rsid w:val="00656DDE"/>
    <w:rsid w:val="00656DF3"/>
    <w:rsid w:val="00657366"/>
    <w:rsid w:val="00657A36"/>
    <w:rsid w:val="00657FFC"/>
    <w:rsid w:val="0066011D"/>
    <w:rsid w:val="00660355"/>
    <w:rsid w:val="0066058A"/>
    <w:rsid w:val="006607C0"/>
    <w:rsid w:val="00660927"/>
    <w:rsid w:val="00660DB2"/>
    <w:rsid w:val="00661179"/>
    <w:rsid w:val="006613A6"/>
    <w:rsid w:val="00661BC2"/>
    <w:rsid w:val="006628F2"/>
    <w:rsid w:val="00662919"/>
    <w:rsid w:val="006634B9"/>
    <w:rsid w:val="006634E6"/>
    <w:rsid w:val="006635AD"/>
    <w:rsid w:val="0066366B"/>
    <w:rsid w:val="0066393C"/>
    <w:rsid w:val="006639FE"/>
    <w:rsid w:val="00663AEB"/>
    <w:rsid w:val="00663B9F"/>
    <w:rsid w:val="0066424B"/>
    <w:rsid w:val="006643AB"/>
    <w:rsid w:val="00664543"/>
    <w:rsid w:val="00664E1D"/>
    <w:rsid w:val="006653FC"/>
    <w:rsid w:val="006655EE"/>
    <w:rsid w:val="00665932"/>
    <w:rsid w:val="0066680D"/>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33"/>
    <w:rsid w:val="006726A3"/>
    <w:rsid w:val="00672BAF"/>
    <w:rsid w:val="00672F01"/>
    <w:rsid w:val="00673784"/>
    <w:rsid w:val="00673B0F"/>
    <w:rsid w:val="00673EE5"/>
    <w:rsid w:val="006741F2"/>
    <w:rsid w:val="0067421C"/>
    <w:rsid w:val="00674B48"/>
    <w:rsid w:val="00674CC3"/>
    <w:rsid w:val="006750A9"/>
    <w:rsid w:val="0067586E"/>
    <w:rsid w:val="00675C72"/>
    <w:rsid w:val="00675D20"/>
    <w:rsid w:val="00675D32"/>
    <w:rsid w:val="00676800"/>
    <w:rsid w:val="006768BC"/>
    <w:rsid w:val="00676A26"/>
    <w:rsid w:val="00676D1A"/>
    <w:rsid w:val="006771F9"/>
    <w:rsid w:val="006773A8"/>
    <w:rsid w:val="006776D7"/>
    <w:rsid w:val="00680350"/>
    <w:rsid w:val="00680545"/>
    <w:rsid w:val="00680A36"/>
    <w:rsid w:val="00680C85"/>
    <w:rsid w:val="00680FB1"/>
    <w:rsid w:val="00681003"/>
    <w:rsid w:val="006812BC"/>
    <w:rsid w:val="006812CA"/>
    <w:rsid w:val="00681324"/>
    <w:rsid w:val="0068162E"/>
    <w:rsid w:val="006817C9"/>
    <w:rsid w:val="00681810"/>
    <w:rsid w:val="00681847"/>
    <w:rsid w:val="00681985"/>
    <w:rsid w:val="00682130"/>
    <w:rsid w:val="00682919"/>
    <w:rsid w:val="006829E0"/>
    <w:rsid w:val="00682C8F"/>
    <w:rsid w:val="00682F75"/>
    <w:rsid w:val="006830A2"/>
    <w:rsid w:val="00683A3B"/>
    <w:rsid w:val="00683DDD"/>
    <w:rsid w:val="00683F92"/>
    <w:rsid w:val="00684179"/>
    <w:rsid w:val="00684721"/>
    <w:rsid w:val="0068481C"/>
    <w:rsid w:val="0068484A"/>
    <w:rsid w:val="00684C29"/>
    <w:rsid w:val="00684C3C"/>
    <w:rsid w:val="00684C61"/>
    <w:rsid w:val="00684CBD"/>
    <w:rsid w:val="006852D7"/>
    <w:rsid w:val="00685569"/>
    <w:rsid w:val="0068587B"/>
    <w:rsid w:val="00685EAF"/>
    <w:rsid w:val="00685F6F"/>
    <w:rsid w:val="0068608B"/>
    <w:rsid w:val="006867A6"/>
    <w:rsid w:val="00686917"/>
    <w:rsid w:val="00686A87"/>
    <w:rsid w:val="006874C8"/>
    <w:rsid w:val="006878E0"/>
    <w:rsid w:val="00687C50"/>
    <w:rsid w:val="00687C5D"/>
    <w:rsid w:val="00687D48"/>
    <w:rsid w:val="00690487"/>
    <w:rsid w:val="006906DB"/>
    <w:rsid w:val="00690A8B"/>
    <w:rsid w:val="00691136"/>
    <w:rsid w:val="00691839"/>
    <w:rsid w:val="00691A2E"/>
    <w:rsid w:val="00691AEE"/>
    <w:rsid w:val="00691D00"/>
    <w:rsid w:val="00692171"/>
    <w:rsid w:val="006921F6"/>
    <w:rsid w:val="00692625"/>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011"/>
    <w:rsid w:val="006A052C"/>
    <w:rsid w:val="006A06B2"/>
    <w:rsid w:val="006A0797"/>
    <w:rsid w:val="006A0E56"/>
    <w:rsid w:val="006A0ECE"/>
    <w:rsid w:val="006A180A"/>
    <w:rsid w:val="006A2F5F"/>
    <w:rsid w:val="006A2F87"/>
    <w:rsid w:val="006A325E"/>
    <w:rsid w:val="006A3B2B"/>
    <w:rsid w:val="006A3EBF"/>
    <w:rsid w:val="006A46FB"/>
    <w:rsid w:val="006A4C1F"/>
    <w:rsid w:val="006A4E07"/>
    <w:rsid w:val="006A52D5"/>
    <w:rsid w:val="006A5382"/>
    <w:rsid w:val="006A539D"/>
    <w:rsid w:val="006A586C"/>
    <w:rsid w:val="006A5BA7"/>
    <w:rsid w:val="006A5E28"/>
    <w:rsid w:val="006A613C"/>
    <w:rsid w:val="006A618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9A7"/>
    <w:rsid w:val="006B1F20"/>
    <w:rsid w:val="006B1FA8"/>
    <w:rsid w:val="006B2099"/>
    <w:rsid w:val="006B2283"/>
    <w:rsid w:val="006B2A51"/>
    <w:rsid w:val="006B2CEB"/>
    <w:rsid w:val="006B2EEB"/>
    <w:rsid w:val="006B383D"/>
    <w:rsid w:val="006B3930"/>
    <w:rsid w:val="006B3A1E"/>
    <w:rsid w:val="006B3DBE"/>
    <w:rsid w:val="006B4329"/>
    <w:rsid w:val="006B49CD"/>
    <w:rsid w:val="006B4B55"/>
    <w:rsid w:val="006B50CF"/>
    <w:rsid w:val="006B56C6"/>
    <w:rsid w:val="006B5AA5"/>
    <w:rsid w:val="006B621E"/>
    <w:rsid w:val="006B6E97"/>
    <w:rsid w:val="006B70C9"/>
    <w:rsid w:val="006B7277"/>
    <w:rsid w:val="006B7BA8"/>
    <w:rsid w:val="006B7CF2"/>
    <w:rsid w:val="006B7F40"/>
    <w:rsid w:val="006C03B8"/>
    <w:rsid w:val="006C103A"/>
    <w:rsid w:val="006C15BC"/>
    <w:rsid w:val="006C17AD"/>
    <w:rsid w:val="006C1DF2"/>
    <w:rsid w:val="006C29D7"/>
    <w:rsid w:val="006C2D02"/>
    <w:rsid w:val="006C32F5"/>
    <w:rsid w:val="006C3820"/>
    <w:rsid w:val="006C385B"/>
    <w:rsid w:val="006C3BFD"/>
    <w:rsid w:val="006C3D7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6CBB"/>
    <w:rsid w:val="006C7522"/>
    <w:rsid w:val="006D043A"/>
    <w:rsid w:val="006D0AF4"/>
    <w:rsid w:val="006D0EAA"/>
    <w:rsid w:val="006D0EF3"/>
    <w:rsid w:val="006D139D"/>
    <w:rsid w:val="006D13E5"/>
    <w:rsid w:val="006D1544"/>
    <w:rsid w:val="006D157E"/>
    <w:rsid w:val="006D1B49"/>
    <w:rsid w:val="006D305F"/>
    <w:rsid w:val="006D34BA"/>
    <w:rsid w:val="006D351A"/>
    <w:rsid w:val="006D4141"/>
    <w:rsid w:val="006D44A2"/>
    <w:rsid w:val="006D4B36"/>
    <w:rsid w:val="006D4C5B"/>
    <w:rsid w:val="006D5588"/>
    <w:rsid w:val="006D5987"/>
    <w:rsid w:val="006D5CE4"/>
    <w:rsid w:val="006D5FB2"/>
    <w:rsid w:val="006D6046"/>
    <w:rsid w:val="006D6645"/>
    <w:rsid w:val="006D6F08"/>
    <w:rsid w:val="006D73FC"/>
    <w:rsid w:val="006D74BE"/>
    <w:rsid w:val="006D79AB"/>
    <w:rsid w:val="006D7DA7"/>
    <w:rsid w:val="006E0100"/>
    <w:rsid w:val="006E02AB"/>
    <w:rsid w:val="006E0593"/>
    <w:rsid w:val="006E062C"/>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971"/>
    <w:rsid w:val="006E5A6E"/>
    <w:rsid w:val="006E6DFE"/>
    <w:rsid w:val="006E6E5E"/>
    <w:rsid w:val="006E755C"/>
    <w:rsid w:val="006E79E6"/>
    <w:rsid w:val="006E7A6D"/>
    <w:rsid w:val="006E7D3B"/>
    <w:rsid w:val="006E7DE0"/>
    <w:rsid w:val="006E7E11"/>
    <w:rsid w:val="006F028F"/>
    <w:rsid w:val="006F0CF9"/>
    <w:rsid w:val="006F0D29"/>
    <w:rsid w:val="006F0E91"/>
    <w:rsid w:val="006F1B70"/>
    <w:rsid w:val="006F1D74"/>
    <w:rsid w:val="006F2018"/>
    <w:rsid w:val="006F2504"/>
    <w:rsid w:val="006F29B9"/>
    <w:rsid w:val="006F3141"/>
    <w:rsid w:val="006F341D"/>
    <w:rsid w:val="006F370B"/>
    <w:rsid w:val="006F3B3A"/>
    <w:rsid w:val="006F3C89"/>
    <w:rsid w:val="006F4088"/>
    <w:rsid w:val="006F43CD"/>
    <w:rsid w:val="006F4595"/>
    <w:rsid w:val="006F487D"/>
    <w:rsid w:val="006F4FB3"/>
    <w:rsid w:val="006F58D4"/>
    <w:rsid w:val="006F5C9A"/>
    <w:rsid w:val="006F5CAA"/>
    <w:rsid w:val="006F60AC"/>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3D1A"/>
    <w:rsid w:val="00704546"/>
    <w:rsid w:val="00704569"/>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E3"/>
    <w:rsid w:val="00710946"/>
    <w:rsid w:val="00710EB0"/>
    <w:rsid w:val="0071151B"/>
    <w:rsid w:val="007118CA"/>
    <w:rsid w:val="00711D31"/>
    <w:rsid w:val="00711FB8"/>
    <w:rsid w:val="00712121"/>
    <w:rsid w:val="007121BE"/>
    <w:rsid w:val="00712287"/>
    <w:rsid w:val="007124CA"/>
    <w:rsid w:val="00712772"/>
    <w:rsid w:val="00712C81"/>
    <w:rsid w:val="00712D62"/>
    <w:rsid w:val="007136DE"/>
    <w:rsid w:val="00713A02"/>
    <w:rsid w:val="00713CF5"/>
    <w:rsid w:val="007140A8"/>
    <w:rsid w:val="0071446C"/>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280"/>
    <w:rsid w:val="00717413"/>
    <w:rsid w:val="0072006A"/>
    <w:rsid w:val="007200B3"/>
    <w:rsid w:val="00720148"/>
    <w:rsid w:val="00720647"/>
    <w:rsid w:val="00720787"/>
    <w:rsid w:val="00720CB6"/>
    <w:rsid w:val="00720E70"/>
    <w:rsid w:val="00721642"/>
    <w:rsid w:val="00721E95"/>
    <w:rsid w:val="00721EA0"/>
    <w:rsid w:val="007220F0"/>
    <w:rsid w:val="007223A7"/>
    <w:rsid w:val="007227FA"/>
    <w:rsid w:val="00723001"/>
    <w:rsid w:val="007237E5"/>
    <w:rsid w:val="00723B59"/>
    <w:rsid w:val="00723FD5"/>
    <w:rsid w:val="007245A0"/>
    <w:rsid w:val="00724649"/>
    <w:rsid w:val="00724AE1"/>
    <w:rsid w:val="007250FA"/>
    <w:rsid w:val="00725161"/>
    <w:rsid w:val="007251FF"/>
    <w:rsid w:val="00725300"/>
    <w:rsid w:val="00725B07"/>
    <w:rsid w:val="007262C2"/>
    <w:rsid w:val="007267C6"/>
    <w:rsid w:val="0072685A"/>
    <w:rsid w:val="00726EA6"/>
    <w:rsid w:val="007270A0"/>
    <w:rsid w:val="00727208"/>
    <w:rsid w:val="00727299"/>
    <w:rsid w:val="00727680"/>
    <w:rsid w:val="00727D2C"/>
    <w:rsid w:val="0073054C"/>
    <w:rsid w:val="0073057E"/>
    <w:rsid w:val="00730B11"/>
    <w:rsid w:val="00730C7D"/>
    <w:rsid w:val="00730F62"/>
    <w:rsid w:val="00731066"/>
    <w:rsid w:val="007315E4"/>
    <w:rsid w:val="007316D1"/>
    <w:rsid w:val="007318F7"/>
    <w:rsid w:val="0073190B"/>
    <w:rsid w:val="007319E4"/>
    <w:rsid w:val="00731A6F"/>
    <w:rsid w:val="00731F6D"/>
    <w:rsid w:val="00732392"/>
    <w:rsid w:val="00733553"/>
    <w:rsid w:val="007337CA"/>
    <w:rsid w:val="00733B9A"/>
    <w:rsid w:val="00733D70"/>
    <w:rsid w:val="007342C6"/>
    <w:rsid w:val="0073482B"/>
    <w:rsid w:val="007348B1"/>
    <w:rsid w:val="00734E42"/>
    <w:rsid w:val="00734FCD"/>
    <w:rsid w:val="0073580E"/>
    <w:rsid w:val="007358C2"/>
    <w:rsid w:val="00735A20"/>
    <w:rsid w:val="00736143"/>
    <w:rsid w:val="007362A6"/>
    <w:rsid w:val="007362C1"/>
    <w:rsid w:val="007362DB"/>
    <w:rsid w:val="00736AA2"/>
    <w:rsid w:val="00736D7D"/>
    <w:rsid w:val="007374F9"/>
    <w:rsid w:val="00737564"/>
    <w:rsid w:val="00737890"/>
    <w:rsid w:val="00737DF8"/>
    <w:rsid w:val="00737FFB"/>
    <w:rsid w:val="007400D1"/>
    <w:rsid w:val="0074030B"/>
    <w:rsid w:val="007403B3"/>
    <w:rsid w:val="007405F2"/>
    <w:rsid w:val="0074063A"/>
    <w:rsid w:val="00740AD9"/>
    <w:rsid w:val="00740E58"/>
    <w:rsid w:val="007412BA"/>
    <w:rsid w:val="00741368"/>
    <w:rsid w:val="00741C9E"/>
    <w:rsid w:val="00742465"/>
    <w:rsid w:val="007427AE"/>
    <w:rsid w:val="00742A39"/>
    <w:rsid w:val="007433B5"/>
    <w:rsid w:val="00743823"/>
    <w:rsid w:val="0074420A"/>
    <w:rsid w:val="007444CD"/>
    <w:rsid w:val="007445A0"/>
    <w:rsid w:val="0074463D"/>
    <w:rsid w:val="00744D12"/>
    <w:rsid w:val="007451E7"/>
    <w:rsid w:val="0074524B"/>
    <w:rsid w:val="0074545D"/>
    <w:rsid w:val="00745C5C"/>
    <w:rsid w:val="00746608"/>
    <w:rsid w:val="00746687"/>
    <w:rsid w:val="00746CE2"/>
    <w:rsid w:val="00746EAC"/>
    <w:rsid w:val="007471D5"/>
    <w:rsid w:val="007474A3"/>
    <w:rsid w:val="0074795C"/>
    <w:rsid w:val="00747D8B"/>
    <w:rsid w:val="00751228"/>
    <w:rsid w:val="0075227C"/>
    <w:rsid w:val="007523C2"/>
    <w:rsid w:val="007528CF"/>
    <w:rsid w:val="00752C50"/>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1F7"/>
    <w:rsid w:val="00761501"/>
    <w:rsid w:val="007619D7"/>
    <w:rsid w:val="00761C8C"/>
    <w:rsid w:val="00761EF0"/>
    <w:rsid w:val="007623FB"/>
    <w:rsid w:val="00762696"/>
    <w:rsid w:val="00762FCF"/>
    <w:rsid w:val="0076319A"/>
    <w:rsid w:val="00763B30"/>
    <w:rsid w:val="00763B5A"/>
    <w:rsid w:val="00763ED2"/>
    <w:rsid w:val="00764724"/>
    <w:rsid w:val="00765281"/>
    <w:rsid w:val="00765492"/>
    <w:rsid w:val="00766BAD"/>
    <w:rsid w:val="007671B3"/>
    <w:rsid w:val="00770099"/>
    <w:rsid w:val="00770226"/>
    <w:rsid w:val="00771020"/>
    <w:rsid w:val="00771706"/>
    <w:rsid w:val="00771AA0"/>
    <w:rsid w:val="0077213F"/>
    <w:rsid w:val="007722BD"/>
    <w:rsid w:val="007726A1"/>
    <w:rsid w:val="007729F8"/>
    <w:rsid w:val="00772C20"/>
    <w:rsid w:val="007731AF"/>
    <w:rsid w:val="007731FC"/>
    <w:rsid w:val="00773911"/>
    <w:rsid w:val="00773A66"/>
    <w:rsid w:val="00773FB6"/>
    <w:rsid w:val="007741BB"/>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77E6F"/>
    <w:rsid w:val="007801CE"/>
    <w:rsid w:val="007808CF"/>
    <w:rsid w:val="00780F1D"/>
    <w:rsid w:val="007812F3"/>
    <w:rsid w:val="0078177E"/>
    <w:rsid w:val="00781A3A"/>
    <w:rsid w:val="0078200C"/>
    <w:rsid w:val="0078211C"/>
    <w:rsid w:val="00782426"/>
    <w:rsid w:val="0078272D"/>
    <w:rsid w:val="007827F6"/>
    <w:rsid w:val="00782868"/>
    <w:rsid w:val="00782C2A"/>
    <w:rsid w:val="00782DF0"/>
    <w:rsid w:val="00782F54"/>
    <w:rsid w:val="0078304C"/>
    <w:rsid w:val="00783210"/>
    <w:rsid w:val="00783673"/>
    <w:rsid w:val="007837EF"/>
    <w:rsid w:val="00783878"/>
    <w:rsid w:val="00783E38"/>
    <w:rsid w:val="00783F0B"/>
    <w:rsid w:val="0078417D"/>
    <w:rsid w:val="007845D1"/>
    <w:rsid w:val="0078477A"/>
    <w:rsid w:val="00784EF1"/>
    <w:rsid w:val="0078513B"/>
    <w:rsid w:val="00785490"/>
    <w:rsid w:val="0078563C"/>
    <w:rsid w:val="00785863"/>
    <w:rsid w:val="00785889"/>
    <w:rsid w:val="00785D29"/>
    <w:rsid w:val="007866D5"/>
    <w:rsid w:val="00786D39"/>
    <w:rsid w:val="00786E64"/>
    <w:rsid w:val="00786ECC"/>
    <w:rsid w:val="00786EF1"/>
    <w:rsid w:val="00787850"/>
    <w:rsid w:val="00787E8C"/>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6598"/>
    <w:rsid w:val="00797750"/>
    <w:rsid w:val="00797AFF"/>
    <w:rsid w:val="00797D03"/>
    <w:rsid w:val="00797D42"/>
    <w:rsid w:val="007A0239"/>
    <w:rsid w:val="007A0313"/>
    <w:rsid w:val="007A0459"/>
    <w:rsid w:val="007A0E6E"/>
    <w:rsid w:val="007A1516"/>
    <w:rsid w:val="007A1CB3"/>
    <w:rsid w:val="007A23F2"/>
    <w:rsid w:val="007A2553"/>
    <w:rsid w:val="007A2677"/>
    <w:rsid w:val="007A27AD"/>
    <w:rsid w:val="007A27AE"/>
    <w:rsid w:val="007A2B65"/>
    <w:rsid w:val="007A2FD0"/>
    <w:rsid w:val="007A306F"/>
    <w:rsid w:val="007A3C25"/>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153"/>
    <w:rsid w:val="007B080A"/>
    <w:rsid w:val="007B1016"/>
    <w:rsid w:val="007B127E"/>
    <w:rsid w:val="007B156D"/>
    <w:rsid w:val="007B2928"/>
    <w:rsid w:val="007B29DB"/>
    <w:rsid w:val="007B30D1"/>
    <w:rsid w:val="007B3362"/>
    <w:rsid w:val="007B35ED"/>
    <w:rsid w:val="007B3D2D"/>
    <w:rsid w:val="007B4007"/>
    <w:rsid w:val="007B437F"/>
    <w:rsid w:val="007B464A"/>
    <w:rsid w:val="007B485F"/>
    <w:rsid w:val="007B50AE"/>
    <w:rsid w:val="007B51DF"/>
    <w:rsid w:val="007B565E"/>
    <w:rsid w:val="007B5C47"/>
    <w:rsid w:val="007B6431"/>
    <w:rsid w:val="007B6B74"/>
    <w:rsid w:val="007B6D00"/>
    <w:rsid w:val="007B6F0D"/>
    <w:rsid w:val="007B75D5"/>
    <w:rsid w:val="007B777C"/>
    <w:rsid w:val="007B7875"/>
    <w:rsid w:val="007C00D2"/>
    <w:rsid w:val="007C0476"/>
    <w:rsid w:val="007C05DD"/>
    <w:rsid w:val="007C0745"/>
    <w:rsid w:val="007C0EC9"/>
    <w:rsid w:val="007C13CB"/>
    <w:rsid w:val="007C16B6"/>
    <w:rsid w:val="007C1780"/>
    <w:rsid w:val="007C186E"/>
    <w:rsid w:val="007C19C1"/>
    <w:rsid w:val="007C1D9C"/>
    <w:rsid w:val="007C21DD"/>
    <w:rsid w:val="007C22DA"/>
    <w:rsid w:val="007C255A"/>
    <w:rsid w:val="007C2568"/>
    <w:rsid w:val="007C28B9"/>
    <w:rsid w:val="007C2B96"/>
    <w:rsid w:val="007C2E46"/>
    <w:rsid w:val="007C341B"/>
    <w:rsid w:val="007C3D18"/>
    <w:rsid w:val="007C459E"/>
    <w:rsid w:val="007C485A"/>
    <w:rsid w:val="007C4951"/>
    <w:rsid w:val="007C4B39"/>
    <w:rsid w:val="007C4BDD"/>
    <w:rsid w:val="007C5D9D"/>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A82"/>
    <w:rsid w:val="007D1E22"/>
    <w:rsid w:val="007D1EFD"/>
    <w:rsid w:val="007D261C"/>
    <w:rsid w:val="007D28AC"/>
    <w:rsid w:val="007D2942"/>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DA6"/>
    <w:rsid w:val="007D6F7C"/>
    <w:rsid w:val="007D7114"/>
    <w:rsid w:val="007D7526"/>
    <w:rsid w:val="007E069B"/>
    <w:rsid w:val="007E0D6D"/>
    <w:rsid w:val="007E1CEB"/>
    <w:rsid w:val="007E252D"/>
    <w:rsid w:val="007E2930"/>
    <w:rsid w:val="007E2A0C"/>
    <w:rsid w:val="007E2F3B"/>
    <w:rsid w:val="007E2FA0"/>
    <w:rsid w:val="007E3957"/>
    <w:rsid w:val="007E3CE9"/>
    <w:rsid w:val="007E3DAE"/>
    <w:rsid w:val="007E3EF5"/>
    <w:rsid w:val="007E3F35"/>
    <w:rsid w:val="007E419E"/>
    <w:rsid w:val="007E4389"/>
    <w:rsid w:val="007E4461"/>
    <w:rsid w:val="007E4610"/>
    <w:rsid w:val="007E4715"/>
    <w:rsid w:val="007E4D37"/>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8ED"/>
    <w:rsid w:val="007F1FEA"/>
    <w:rsid w:val="007F2363"/>
    <w:rsid w:val="007F2D60"/>
    <w:rsid w:val="007F35D6"/>
    <w:rsid w:val="007F3AE0"/>
    <w:rsid w:val="007F3F4A"/>
    <w:rsid w:val="007F4904"/>
    <w:rsid w:val="007F49F7"/>
    <w:rsid w:val="007F4F6C"/>
    <w:rsid w:val="007F56AE"/>
    <w:rsid w:val="007F5988"/>
    <w:rsid w:val="007F5DEB"/>
    <w:rsid w:val="007F622D"/>
    <w:rsid w:val="007F7CDF"/>
    <w:rsid w:val="007F7F41"/>
    <w:rsid w:val="007F7FD7"/>
    <w:rsid w:val="0080009E"/>
    <w:rsid w:val="0080051C"/>
    <w:rsid w:val="0080079E"/>
    <w:rsid w:val="008008A2"/>
    <w:rsid w:val="00800A4C"/>
    <w:rsid w:val="00801562"/>
    <w:rsid w:val="0080187F"/>
    <w:rsid w:val="00801CC4"/>
    <w:rsid w:val="0080236B"/>
    <w:rsid w:val="0080253D"/>
    <w:rsid w:val="0080298B"/>
    <w:rsid w:val="00802A80"/>
    <w:rsid w:val="00802DEB"/>
    <w:rsid w:val="0080325D"/>
    <w:rsid w:val="00803546"/>
    <w:rsid w:val="008036C5"/>
    <w:rsid w:val="00803ADC"/>
    <w:rsid w:val="00803C95"/>
    <w:rsid w:val="00803FAE"/>
    <w:rsid w:val="0080428B"/>
    <w:rsid w:val="008045FE"/>
    <w:rsid w:val="008047FE"/>
    <w:rsid w:val="00804D4B"/>
    <w:rsid w:val="00805143"/>
    <w:rsid w:val="008052C1"/>
    <w:rsid w:val="008055CB"/>
    <w:rsid w:val="00805626"/>
    <w:rsid w:val="008058A3"/>
    <w:rsid w:val="00805927"/>
    <w:rsid w:val="0080605F"/>
    <w:rsid w:val="0080610F"/>
    <w:rsid w:val="008068E5"/>
    <w:rsid w:val="00807786"/>
    <w:rsid w:val="00807EC4"/>
    <w:rsid w:val="00810192"/>
    <w:rsid w:val="008101B0"/>
    <w:rsid w:val="008103DD"/>
    <w:rsid w:val="0081056A"/>
    <w:rsid w:val="008105BC"/>
    <w:rsid w:val="008115C7"/>
    <w:rsid w:val="00811A61"/>
    <w:rsid w:val="00811D79"/>
    <w:rsid w:val="00811F9B"/>
    <w:rsid w:val="00811FCB"/>
    <w:rsid w:val="008121DA"/>
    <w:rsid w:val="008125BB"/>
    <w:rsid w:val="008129B4"/>
    <w:rsid w:val="008129EC"/>
    <w:rsid w:val="00812A5C"/>
    <w:rsid w:val="00812AA2"/>
    <w:rsid w:val="00812B68"/>
    <w:rsid w:val="00812CE9"/>
    <w:rsid w:val="0081333C"/>
    <w:rsid w:val="008136EA"/>
    <w:rsid w:val="00813D91"/>
    <w:rsid w:val="0081429F"/>
    <w:rsid w:val="008143BB"/>
    <w:rsid w:val="00814AD5"/>
    <w:rsid w:val="00814F7B"/>
    <w:rsid w:val="008154D0"/>
    <w:rsid w:val="00815681"/>
    <w:rsid w:val="008156D5"/>
    <w:rsid w:val="008158D6"/>
    <w:rsid w:val="00815979"/>
    <w:rsid w:val="0081598F"/>
    <w:rsid w:val="00815E3C"/>
    <w:rsid w:val="00816749"/>
    <w:rsid w:val="00816DAE"/>
    <w:rsid w:val="00817196"/>
    <w:rsid w:val="0081757C"/>
    <w:rsid w:val="008203EF"/>
    <w:rsid w:val="00820715"/>
    <w:rsid w:val="008213E6"/>
    <w:rsid w:val="008216C3"/>
    <w:rsid w:val="00821960"/>
    <w:rsid w:val="00821C42"/>
    <w:rsid w:val="00822898"/>
    <w:rsid w:val="00822B6D"/>
    <w:rsid w:val="00822D8C"/>
    <w:rsid w:val="008235DB"/>
    <w:rsid w:val="008236D3"/>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5D2"/>
    <w:rsid w:val="00830677"/>
    <w:rsid w:val="00830AC1"/>
    <w:rsid w:val="00830B0B"/>
    <w:rsid w:val="00830E87"/>
    <w:rsid w:val="00830F7B"/>
    <w:rsid w:val="00831223"/>
    <w:rsid w:val="008314C4"/>
    <w:rsid w:val="00831D61"/>
    <w:rsid w:val="0083207E"/>
    <w:rsid w:val="008326B8"/>
    <w:rsid w:val="008326C1"/>
    <w:rsid w:val="008328DA"/>
    <w:rsid w:val="00832BA2"/>
    <w:rsid w:val="0083337F"/>
    <w:rsid w:val="0083388B"/>
    <w:rsid w:val="008338EE"/>
    <w:rsid w:val="0083391C"/>
    <w:rsid w:val="00833938"/>
    <w:rsid w:val="00833AD8"/>
    <w:rsid w:val="00833BD0"/>
    <w:rsid w:val="00834A19"/>
    <w:rsid w:val="00834C82"/>
    <w:rsid w:val="0083565C"/>
    <w:rsid w:val="00835837"/>
    <w:rsid w:val="008360D3"/>
    <w:rsid w:val="00837371"/>
    <w:rsid w:val="008376AC"/>
    <w:rsid w:val="0083778B"/>
    <w:rsid w:val="00840984"/>
    <w:rsid w:val="00840B9A"/>
    <w:rsid w:val="00840C6F"/>
    <w:rsid w:val="00840F75"/>
    <w:rsid w:val="00841446"/>
    <w:rsid w:val="008415A9"/>
    <w:rsid w:val="008427B2"/>
    <w:rsid w:val="00842A14"/>
    <w:rsid w:val="00842A83"/>
    <w:rsid w:val="00842B22"/>
    <w:rsid w:val="00842D01"/>
    <w:rsid w:val="00843815"/>
    <w:rsid w:val="00843C04"/>
    <w:rsid w:val="00843FEE"/>
    <w:rsid w:val="00844155"/>
    <w:rsid w:val="008443C2"/>
    <w:rsid w:val="008444E8"/>
    <w:rsid w:val="008444E9"/>
    <w:rsid w:val="0084493A"/>
    <w:rsid w:val="00844E80"/>
    <w:rsid w:val="00845151"/>
    <w:rsid w:val="008452BC"/>
    <w:rsid w:val="00845BE3"/>
    <w:rsid w:val="00845E1A"/>
    <w:rsid w:val="0084655B"/>
    <w:rsid w:val="008466BA"/>
    <w:rsid w:val="00846CB9"/>
    <w:rsid w:val="00846DF4"/>
    <w:rsid w:val="00846FE7"/>
    <w:rsid w:val="008471AC"/>
    <w:rsid w:val="0084761A"/>
    <w:rsid w:val="00847D83"/>
    <w:rsid w:val="008500C9"/>
    <w:rsid w:val="008500E9"/>
    <w:rsid w:val="00851238"/>
    <w:rsid w:val="0085129F"/>
    <w:rsid w:val="0085154B"/>
    <w:rsid w:val="0085174A"/>
    <w:rsid w:val="008518E0"/>
    <w:rsid w:val="00851C3F"/>
    <w:rsid w:val="00851D99"/>
    <w:rsid w:val="0085231F"/>
    <w:rsid w:val="00852610"/>
    <w:rsid w:val="008528F2"/>
    <w:rsid w:val="008529CC"/>
    <w:rsid w:val="00852CE7"/>
    <w:rsid w:val="00852E25"/>
    <w:rsid w:val="00852F25"/>
    <w:rsid w:val="008533EB"/>
    <w:rsid w:val="00853F72"/>
    <w:rsid w:val="00854405"/>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4D"/>
    <w:rsid w:val="00860773"/>
    <w:rsid w:val="008607BE"/>
    <w:rsid w:val="0086086A"/>
    <w:rsid w:val="0086099B"/>
    <w:rsid w:val="008610E0"/>
    <w:rsid w:val="0086143D"/>
    <w:rsid w:val="008618A3"/>
    <w:rsid w:val="00861B66"/>
    <w:rsid w:val="00861D8C"/>
    <w:rsid w:val="0086242F"/>
    <w:rsid w:val="00862563"/>
    <w:rsid w:val="00862B9A"/>
    <w:rsid w:val="00863363"/>
    <w:rsid w:val="00863537"/>
    <w:rsid w:val="008635A4"/>
    <w:rsid w:val="008637D7"/>
    <w:rsid w:val="00863AF4"/>
    <w:rsid w:val="00863C5D"/>
    <w:rsid w:val="00863D0C"/>
    <w:rsid w:val="00863D38"/>
    <w:rsid w:val="008640E2"/>
    <w:rsid w:val="0086425C"/>
    <w:rsid w:val="00864288"/>
    <w:rsid w:val="00864486"/>
    <w:rsid w:val="00864588"/>
    <w:rsid w:val="0086467F"/>
    <w:rsid w:val="00864DC3"/>
    <w:rsid w:val="00865ADB"/>
    <w:rsid w:val="00865DBC"/>
    <w:rsid w:val="00865F3B"/>
    <w:rsid w:val="00866000"/>
    <w:rsid w:val="0086607D"/>
    <w:rsid w:val="008661D4"/>
    <w:rsid w:val="00866364"/>
    <w:rsid w:val="008668A6"/>
    <w:rsid w:val="008669E1"/>
    <w:rsid w:val="00866E1D"/>
    <w:rsid w:val="008677D7"/>
    <w:rsid w:val="008677EA"/>
    <w:rsid w:val="008677FD"/>
    <w:rsid w:val="00867981"/>
    <w:rsid w:val="00867B26"/>
    <w:rsid w:val="0087055F"/>
    <w:rsid w:val="008705D4"/>
    <w:rsid w:val="00870679"/>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999"/>
    <w:rsid w:val="00876B4D"/>
    <w:rsid w:val="00876C18"/>
    <w:rsid w:val="00877943"/>
    <w:rsid w:val="00877F18"/>
    <w:rsid w:val="008803A6"/>
    <w:rsid w:val="00880FCF"/>
    <w:rsid w:val="008812E1"/>
    <w:rsid w:val="00881595"/>
    <w:rsid w:val="008819D5"/>
    <w:rsid w:val="00881CDD"/>
    <w:rsid w:val="00882069"/>
    <w:rsid w:val="00882349"/>
    <w:rsid w:val="008824E9"/>
    <w:rsid w:val="00883005"/>
    <w:rsid w:val="008830E8"/>
    <w:rsid w:val="0088338C"/>
    <w:rsid w:val="008833F8"/>
    <w:rsid w:val="008839C6"/>
    <w:rsid w:val="00883E95"/>
    <w:rsid w:val="008846AC"/>
    <w:rsid w:val="008847E4"/>
    <w:rsid w:val="008848F9"/>
    <w:rsid w:val="00886D00"/>
    <w:rsid w:val="00886D44"/>
    <w:rsid w:val="00886F61"/>
    <w:rsid w:val="00887102"/>
    <w:rsid w:val="008875F3"/>
    <w:rsid w:val="00887859"/>
    <w:rsid w:val="00887A15"/>
    <w:rsid w:val="00887B43"/>
    <w:rsid w:val="00890526"/>
    <w:rsid w:val="00890556"/>
    <w:rsid w:val="008907CA"/>
    <w:rsid w:val="00891245"/>
    <w:rsid w:val="008912FF"/>
    <w:rsid w:val="008913FE"/>
    <w:rsid w:val="008915EB"/>
    <w:rsid w:val="00891CE9"/>
    <w:rsid w:val="00891D15"/>
    <w:rsid w:val="00891DA1"/>
    <w:rsid w:val="0089247F"/>
    <w:rsid w:val="00892496"/>
    <w:rsid w:val="008928BC"/>
    <w:rsid w:val="00892CFF"/>
    <w:rsid w:val="0089328C"/>
    <w:rsid w:val="008933A6"/>
    <w:rsid w:val="0089347C"/>
    <w:rsid w:val="00893BF5"/>
    <w:rsid w:val="00893E80"/>
    <w:rsid w:val="008947E4"/>
    <w:rsid w:val="00894A88"/>
    <w:rsid w:val="00895310"/>
    <w:rsid w:val="00895386"/>
    <w:rsid w:val="008953CD"/>
    <w:rsid w:val="00896208"/>
    <w:rsid w:val="00896758"/>
    <w:rsid w:val="00896985"/>
    <w:rsid w:val="00896998"/>
    <w:rsid w:val="00896C19"/>
    <w:rsid w:val="008974CA"/>
    <w:rsid w:val="0089757A"/>
    <w:rsid w:val="00897F40"/>
    <w:rsid w:val="008A0210"/>
    <w:rsid w:val="008A08E0"/>
    <w:rsid w:val="008A0A05"/>
    <w:rsid w:val="008A0B24"/>
    <w:rsid w:val="008A0B9C"/>
    <w:rsid w:val="008A14EB"/>
    <w:rsid w:val="008A166F"/>
    <w:rsid w:val="008A17C0"/>
    <w:rsid w:val="008A1AB6"/>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B2E"/>
    <w:rsid w:val="008A4C51"/>
    <w:rsid w:val="008A4E29"/>
    <w:rsid w:val="008A4F62"/>
    <w:rsid w:val="008A510E"/>
    <w:rsid w:val="008A51A8"/>
    <w:rsid w:val="008A51C9"/>
    <w:rsid w:val="008A547F"/>
    <w:rsid w:val="008A54C7"/>
    <w:rsid w:val="008A58C6"/>
    <w:rsid w:val="008A5EAF"/>
    <w:rsid w:val="008A618B"/>
    <w:rsid w:val="008A620C"/>
    <w:rsid w:val="008A646C"/>
    <w:rsid w:val="008A6D47"/>
    <w:rsid w:val="008A7189"/>
    <w:rsid w:val="008A76D3"/>
    <w:rsid w:val="008A77D8"/>
    <w:rsid w:val="008A7F2F"/>
    <w:rsid w:val="008B0483"/>
    <w:rsid w:val="008B05F2"/>
    <w:rsid w:val="008B1178"/>
    <w:rsid w:val="008B120C"/>
    <w:rsid w:val="008B1CAC"/>
    <w:rsid w:val="008B1E85"/>
    <w:rsid w:val="008B2932"/>
    <w:rsid w:val="008B311C"/>
    <w:rsid w:val="008B3151"/>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646"/>
    <w:rsid w:val="008B7758"/>
    <w:rsid w:val="008B7926"/>
    <w:rsid w:val="008B7B5C"/>
    <w:rsid w:val="008C035B"/>
    <w:rsid w:val="008C03F0"/>
    <w:rsid w:val="008C070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47A"/>
    <w:rsid w:val="008C48F8"/>
    <w:rsid w:val="008C4905"/>
    <w:rsid w:val="008C4958"/>
    <w:rsid w:val="008C4BAA"/>
    <w:rsid w:val="008C4D22"/>
    <w:rsid w:val="008C4F01"/>
    <w:rsid w:val="008C5365"/>
    <w:rsid w:val="008C5544"/>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A67"/>
    <w:rsid w:val="008D1FC0"/>
    <w:rsid w:val="008D224C"/>
    <w:rsid w:val="008D297E"/>
    <w:rsid w:val="008D2A16"/>
    <w:rsid w:val="008D2E1D"/>
    <w:rsid w:val="008D2EBF"/>
    <w:rsid w:val="008D31A1"/>
    <w:rsid w:val="008D3299"/>
    <w:rsid w:val="008D34F1"/>
    <w:rsid w:val="008D39D8"/>
    <w:rsid w:val="008D3C51"/>
    <w:rsid w:val="008D3F41"/>
    <w:rsid w:val="008D494A"/>
    <w:rsid w:val="008D4F4E"/>
    <w:rsid w:val="008D4FAD"/>
    <w:rsid w:val="008D5083"/>
    <w:rsid w:val="008D517C"/>
    <w:rsid w:val="008D5BCD"/>
    <w:rsid w:val="008D5DA9"/>
    <w:rsid w:val="008D5EEB"/>
    <w:rsid w:val="008D6486"/>
    <w:rsid w:val="008D67B1"/>
    <w:rsid w:val="008D680E"/>
    <w:rsid w:val="008D69FF"/>
    <w:rsid w:val="008D6D1A"/>
    <w:rsid w:val="008D708C"/>
    <w:rsid w:val="008D74F1"/>
    <w:rsid w:val="008D7935"/>
    <w:rsid w:val="008D7A44"/>
    <w:rsid w:val="008D7AD4"/>
    <w:rsid w:val="008E01DC"/>
    <w:rsid w:val="008E07C3"/>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4"/>
    <w:rsid w:val="008E3E1F"/>
    <w:rsid w:val="008E436A"/>
    <w:rsid w:val="008E436E"/>
    <w:rsid w:val="008E4783"/>
    <w:rsid w:val="008E4DF6"/>
    <w:rsid w:val="008E4E82"/>
    <w:rsid w:val="008E548A"/>
    <w:rsid w:val="008E54CF"/>
    <w:rsid w:val="008E5CBD"/>
    <w:rsid w:val="008E5E7C"/>
    <w:rsid w:val="008E61F0"/>
    <w:rsid w:val="008E6321"/>
    <w:rsid w:val="008E64C2"/>
    <w:rsid w:val="008E6697"/>
    <w:rsid w:val="008E6946"/>
    <w:rsid w:val="008E6D79"/>
    <w:rsid w:val="008E6E06"/>
    <w:rsid w:val="008E6E68"/>
    <w:rsid w:val="008E702E"/>
    <w:rsid w:val="008E715E"/>
    <w:rsid w:val="008E75BD"/>
    <w:rsid w:val="008E781E"/>
    <w:rsid w:val="008E7821"/>
    <w:rsid w:val="008E7ABB"/>
    <w:rsid w:val="008E7D59"/>
    <w:rsid w:val="008F0212"/>
    <w:rsid w:val="008F0A25"/>
    <w:rsid w:val="008F197A"/>
    <w:rsid w:val="008F19BC"/>
    <w:rsid w:val="008F1EAB"/>
    <w:rsid w:val="008F205C"/>
    <w:rsid w:val="008F21F5"/>
    <w:rsid w:val="008F22A8"/>
    <w:rsid w:val="008F2AA6"/>
    <w:rsid w:val="008F2ACF"/>
    <w:rsid w:val="008F2E6C"/>
    <w:rsid w:val="008F33DC"/>
    <w:rsid w:val="008F37D2"/>
    <w:rsid w:val="008F4050"/>
    <w:rsid w:val="008F44FB"/>
    <w:rsid w:val="008F477F"/>
    <w:rsid w:val="008F4A8F"/>
    <w:rsid w:val="008F53D0"/>
    <w:rsid w:val="008F53F4"/>
    <w:rsid w:val="008F55DF"/>
    <w:rsid w:val="008F6075"/>
    <w:rsid w:val="008F64C2"/>
    <w:rsid w:val="008F6796"/>
    <w:rsid w:val="008F6BDC"/>
    <w:rsid w:val="008F6F19"/>
    <w:rsid w:val="008F71D4"/>
    <w:rsid w:val="008F7209"/>
    <w:rsid w:val="008F7390"/>
    <w:rsid w:val="008F7702"/>
    <w:rsid w:val="008F7A05"/>
    <w:rsid w:val="008F7D5B"/>
    <w:rsid w:val="008F7DC5"/>
    <w:rsid w:val="00900075"/>
    <w:rsid w:val="00900236"/>
    <w:rsid w:val="00900CA0"/>
    <w:rsid w:val="0090151D"/>
    <w:rsid w:val="009015A5"/>
    <w:rsid w:val="00901679"/>
    <w:rsid w:val="00902491"/>
    <w:rsid w:val="00902BDA"/>
    <w:rsid w:val="00902E62"/>
    <w:rsid w:val="0090336B"/>
    <w:rsid w:val="009034EF"/>
    <w:rsid w:val="00903880"/>
    <w:rsid w:val="009039E4"/>
    <w:rsid w:val="00903AB3"/>
    <w:rsid w:val="00903D65"/>
    <w:rsid w:val="00903F57"/>
    <w:rsid w:val="009043A9"/>
    <w:rsid w:val="0090444D"/>
    <w:rsid w:val="00904602"/>
    <w:rsid w:val="00904F5D"/>
    <w:rsid w:val="00905214"/>
    <w:rsid w:val="00905285"/>
    <w:rsid w:val="009053AA"/>
    <w:rsid w:val="00905561"/>
    <w:rsid w:val="00905A7A"/>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259"/>
    <w:rsid w:val="009125E0"/>
    <w:rsid w:val="00912867"/>
    <w:rsid w:val="00912EF8"/>
    <w:rsid w:val="009132C6"/>
    <w:rsid w:val="0091386C"/>
    <w:rsid w:val="009139D9"/>
    <w:rsid w:val="00913A43"/>
    <w:rsid w:val="00913C79"/>
    <w:rsid w:val="00913D7D"/>
    <w:rsid w:val="00914054"/>
    <w:rsid w:val="00914233"/>
    <w:rsid w:val="009148D2"/>
    <w:rsid w:val="00914AD8"/>
    <w:rsid w:val="00914BAE"/>
    <w:rsid w:val="00914BC0"/>
    <w:rsid w:val="00914BCA"/>
    <w:rsid w:val="00914CC7"/>
    <w:rsid w:val="009155B4"/>
    <w:rsid w:val="00916079"/>
    <w:rsid w:val="009164BD"/>
    <w:rsid w:val="0091691E"/>
    <w:rsid w:val="00916ED1"/>
    <w:rsid w:val="00916FCC"/>
    <w:rsid w:val="00917191"/>
    <w:rsid w:val="00917956"/>
    <w:rsid w:val="00917CE9"/>
    <w:rsid w:val="00917E2D"/>
    <w:rsid w:val="00920180"/>
    <w:rsid w:val="0092027E"/>
    <w:rsid w:val="0092035B"/>
    <w:rsid w:val="00920A5F"/>
    <w:rsid w:val="00920BF2"/>
    <w:rsid w:val="0092137F"/>
    <w:rsid w:val="00921FE6"/>
    <w:rsid w:val="00922010"/>
    <w:rsid w:val="00922060"/>
    <w:rsid w:val="00922104"/>
    <w:rsid w:val="0092243B"/>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6DA4"/>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0F35"/>
    <w:rsid w:val="00941636"/>
    <w:rsid w:val="00942078"/>
    <w:rsid w:val="00942082"/>
    <w:rsid w:val="00942743"/>
    <w:rsid w:val="00942D57"/>
    <w:rsid w:val="00943398"/>
    <w:rsid w:val="009433F1"/>
    <w:rsid w:val="009436AF"/>
    <w:rsid w:val="00943742"/>
    <w:rsid w:val="00943A35"/>
    <w:rsid w:val="00943FD6"/>
    <w:rsid w:val="0094403B"/>
    <w:rsid w:val="0094414D"/>
    <w:rsid w:val="00944A5E"/>
    <w:rsid w:val="00944A70"/>
    <w:rsid w:val="00944AF5"/>
    <w:rsid w:val="0094503B"/>
    <w:rsid w:val="009455CF"/>
    <w:rsid w:val="00945630"/>
    <w:rsid w:val="00945C05"/>
    <w:rsid w:val="00945DCC"/>
    <w:rsid w:val="0094618F"/>
    <w:rsid w:val="00946300"/>
    <w:rsid w:val="00946815"/>
    <w:rsid w:val="00946945"/>
    <w:rsid w:val="0094768B"/>
    <w:rsid w:val="00947713"/>
    <w:rsid w:val="0094782B"/>
    <w:rsid w:val="00947C39"/>
    <w:rsid w:val="00947CC8"/>
    <w:rsid w:val="00947D62"/>
    <w:rsid w:val="0095092C"/>
    <w:rsid w:val="00950DE7"/>
    <w:rsid w:val="00951A1B"/>
    <w:rsid w:val="00951A64"/>
    <w:rsid w:val="00951B1E"/>
    <w:rsid w:val="00951DAD"/>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17D"/>
    <w:rsid w:val="00956582"/>
    <w:rsid w:val="0095681E"/>
    <w:rsid w:val="00956901"/>
    <w:rsid w:val="00956A8D"/>
    <w:rsid w:val="009572D4"/>
    <w:rsid w:val="009600CF"/>
    <w:rsid w:val="00960BD3"/>
    <w:rsid w:val="00960C06"/>
    <w:rsid w:val="009611D7"/>
    <w:rsid w:val="00961481"/>
    <w:rsid w:val="009615FF"/>
    <w:rsid w:val="0096160B"/>
    <w:rsid w:val="00961921"/>
    <w:rsid w:val="0096226F"/>
    <w:rsid w:val="009622CD"/>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937"/>
    <w:rsid w:val="00972BFA"/>
    <w:rsid w:val="00972E1B"/>
    <w:rsid w:val="00973266"/>
    <w:rsid w:val="009736ED"/>
    <w:rsid w:val="009743A6"/>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7F1"/>
    <w:rsid w:val="00981CBD"/>
    <w:rsid w:val="00981CC9"/>
    <w:rsid w:val="00981DCF"/>
    <w:rsid w:val="00981FD7"/>
    <w:rsid w:val="009820F4"/>
    <w:rsid w:val="009820F5"/>
    <w:rsid w:val="0098318C"/>
    <w:rsid w:val="00983521"/>
    <w:rsid w:val="009835A1"/>
    <w:rsid w:val="00983D22"/>
    <w:rsid w:val="009840D2"/>
    <w:rsid w:val="009842FC"/>
    <w:rsid w:val="00984738"/>
    <w:rsid w:val="00984CB1"/>
    <w:rsid w:val="00985253"/>
    <w:rsid w:val="009853B3"/>
    <w:rsid w:val="00985796"/>
    <w:rsid w:val="00985FFE"/>
    <w:rsid w:val="00986554"/>
    <w:rsid w:val="00986635"/>
    <w:rsid w:val="009866A1"/>
    <w:rsid w:val="00986B3C"/>
    <w:rsid w:val="00986FCA"/>
    <w:rsid w:val="009870B6"/>
    <w:rsid w:val="0098714C"/>
    <w:rsid w:val="00987633"/>
    <w:rsid w:val="00987AF4"/>
    <w:rsid w:val="00987F9C"/>
    <w:rsid w:val="009900E5"/>
    <w:rsid w:val="00990194"/>
    <w:rsid w:val="00990463"/>
    <w:rsid w:val="00990630"/>
    <w:rsid w:val="0099093F"/>
    <w:rsid w:val="00990B5A"/>
    <w:rsid w:val="00991761"/>
    <w:rsid w:val="0099235B"/>
    <w:rsid w:val="00992577"/>
    <w:rsid w:val="00992C14"/>
    <w:rsid w:val="00992CDF"/>
    <w:rsid w:val="00993321"/>
    <w:rsid w:val="00993D8D"/>
    <w:rsid w:val="00993FA3"/>
    <w:rsid w:val="00994309"/>
    <w:rsid w:val="009944B9"/>
    <w:rsid w:val="00994B02"/>
    <w:rsid w:val="00994DCA"/>
    <w:rsid w:val="00995057"/>
    <w:rsid w:val="009955D8"/>
    <w:rsid w:val="00995692"/>
    <w:rsid w:val="00995B06"/>
    <w:rsid w:val="00995E41"/>
    <w:rsid w:val="0099603E"/>
    <w:rsid w:val="009965BD"/>
    <w:rsid w:val="00996AB7"/>
    <w:rsid w:val="00996BDC"/>
    <w:rsid w:val="009970DD"/>
    <w:rsid w:val="009977D6"/>
    <w:rsid w:val="009977EF"/>
    <w:rsid w:val="009A005D"/>
    <w:rsid w:val="009A0F74"/>
    <w:rsid w:val="009A0FAB"/>
    <w:rsid w:val="009A0FBA"/>
    <w:rsid w:val="009A10D5"/>
    <w:rsid w:val="009A1337"/>
    <w:rsid w:val="009A13D5"/>
    <w:rsid w:val="009A1601"/>
    <w:rsid w:val="009A170B"/>
    <w:rsid w:val="009A18DF"/>
    <w:rsid w:val="009A1BCA"/>
    <w:rsid w:val="009A1C6E"/>
    <w:rsid w:val="009A1E4F"/>
    <w:rsid w:val="009A1EAC"/>
    <w:rsid w:val="009A1F67"/>
    <w:rsid w:val="009A24C8"/>
    <w:rsid w:val="009A257B"/>
    <w:rsid w:val="009A2773"/>
    <w:rsid w:val="009A2F3C"/>
    <w:rsid w:val="009A3348"/>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DD7"/>
    <w:rsid w:val="009B0E78"/>
    <w:rsid w:val="009B12A0"/>
    <w:rsid w:val="009B13BD"/>
    <w:rsid w:val="009B238B"/>
    <w:rsid w:val="009B24C3"/>
    <w:rsid w:val="009B27BE"/>
    <w:rsid w:val="009B2C77"/>
    <w:rsid w:val="009B2F84"/>
    <w:rsid w:val="009B3104"/>
    <w:rsid w:val="009B3159"/>
    <w:rsid w:val="009B396D"/>
    <w:rsid w:val="009B3995"/>
    <w:rsid w:val="009B3AC2"/>
    <w:rsid w:val="009B3BD4"/>
    <w:rsid w:val="009B4103"/>
    <w:rsid w:val="009B42A4"/>
    <w:rsid w:val="009B44CE"/>
    <w:rsid w:val="009B45BC"/>
    <w:rsid w:val="009B4A4D"/>
    <w:rsid w:val="009B4DD1"/>
    <w:rsid w:val="009B4DF4"/>
    <w:rsid w:val="009B4E5C"/>
    <w:rsid w:val="009B5177"/>
    <w:rsid w:val="009B54F4"/>
    <w:rsid w:val="009B55A1"/>
    <w:rsid w:val="009B564E"/>
    <w:rsid w:val="009B63E2"/>
    <w:rsid w:val="009B6662"/>
    <w:rsid w:val="009B6871"/>
    <w:rsid w:val="009B6EEF"/>
    <w:rsid w:val="009B6F63"/>
    <w:rsid w:val="009B6F97"/>
    <w:rsid w:val="009B706E"/>
    <w:rsid w:val="009B73A2"/>
    <w:rsid w:val="009B73EA"/>
    <w:rsid w:val="009B740B"/>
    <w:rsid w:val="009B7AA5"/>
    <w:rsid w:val="009B7ADC"/>
    <w:rsid w:val="009B7B75"/>
    <w:rsid w:val="009B7C71"/>
    <w:rsid w:val="009B7E87"/>
    <w:rsid w:val="009C0587"/>
    <w:rsid w:val="009C0D4E"/>
    <w:rsid w:val="009C1915"/>
    <w:rsid w:val="009C2038"/>
    <w:rsid w:val="009C205A"/>
    <w:rsid w:val="009C25BE"/>
    <w:rsid w:val="009C26D6"/>
    <w:rsid w:val="009C273D"/>
    <w:rsid w:val="009C2BC5"/>
    <w:rsid w:val="009C2C3E"/>
    <w:rsid w:val="009C2DAB"/>
    <w:rsid w:val="009C2DAF"/>
    <w:rsid w:val="009C30B2"/>
    <w:rsid w:val="009C3528"/>
    <w:rsid w:val="009C3707"/>
    <w:rsid w:val="009C403E"/>
    <w:rsid w:val="009C468D"/>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0CE3"/>
    <w:rsid w:val="009D0F05"/>
    <w:rsid w:val="009D111B"/>
    <w:rsid w:val="009D16A5"/>
    <w:rsid w:val="009D1829"/>
    <w:rsid w:val="009D1AC3"/>
    <w:rsid w:val="009D2044"/>
    <w:rsid w:val="009D2976"/>
    <w:rsid w:val="009D2ACB"/>
    <w:rsid w:val="009D34E1"/>
    <w:rsid w:val="009D34E4"/>
    <w:rsid w:val="009D378A"/>
    <w:rsid w:val="009D387A"/>
    <w:rsid w:val="009D3DFE"/>
    <w:rsid w:val="009D492B"/>
    <w:rsid w:val="009D4A54"/>
    <w:rsid w:val="009D4D49"/>
    <w:rsid w:val="009D4F5A"/>
    <w:rsid w:val="009D4FF0"/>
    <w:rsid w:val="009D5262"/>
    <w:rsid w:val="009D5710"/>
    <w:rsid w:val="009D5BB6"/>
    <w:rsid w:val="009D610C"/>
    <w:rsid w:val="009D620B"/>
    <w:rsid w:val="009D62ED"/>
    <w:rsid w:val="009D6711"/>
    <w:rsid w:val="009D67C7"/>
    <w:rsid w:val="009D6A57"/>
    <w:rsid w:val="009D6B38"/>
    <w:rsid w:val="009D6C0B"/>
    <w:rsid w:val="009D6E37"/>
    <w:rsid w:val="009D703C"/>
    <w:rsid w:val="009D718F"/>
    <w:rsid w:val="009D7788"/>
    <w:rsid w:val="009D7A83"/>
    <w:rsid w:val="009D7E42"/>
    <w:rsid w:val="009E0213"/>
    <w:rsid w:val="009E068F"/>
    <w:rsid w:val="009E069B"/>
    <w:rsid w:val="009E07DE"/>
    <w:rsid w:val="009E0896"/>
    <w:rsid w:val="009E0E81"/>
    <w:rsid w:val="009E102A"/>
    <w:rsid w:val="009E19D6"/>
    <w:rsid w:val="009E23F6"/>
    <w:rsid w:val="009E2E28"/>
    <w:rsid w:val="009E35DB"/>
    <w:rsid w:val="009E37F8"/>
    <w:rsid w:val="009E3889"/>
    <w:rsid w:val="009E3E40"/>
    <w:rsid w:val="009E3F28"/>
    <w:rsid w:val="009E4004"/>
    <w:rsid w:val="009E42DF"/>
    <w:rsid w:val="009E47A3"/>
    <w:rsid w:val="009E51D0"/>
    <w:rsid w:val="009E557F"/>
    <w:rsid w:val="009E56F8"/>
    <w:rsid w:val="009E58A8"/>
    <w:rsid w:val="009E5D88"/>
    <w:rsid w:val="009E5E5B"/>
    <w:rsid w:val="009E602D"/>
    <w:rsid w:val="009E6A70"/>
    <w:rsid w:val="009E6AD5"/>
    <w:rsid w:val="009E7CEA"/>
    <w:rsid w:val="009E7E26"/>
    <w:rsid w:val="009F01D1"/>
    <w:rsid w:val="009F0370"/>
    <w:rsid w:val="009F08F3"/>
    <w:rsid w:val="009F09EF"/>
    <w:rsid w:val="009F0A74"/>
    <w:rsid w:val="009F1435"/>
    <w:rsid w:val="009F153B"/>
    <w:rsid w:val="009F1797"/>
    <w:rsid w:val="009F1A8F"/>
    <w:rsid w:val="009F1FBD"/>
    <w:rsid w:val="009F2089"/>
    <w:rsid w:val="009F21A7"/>
    <w:rsid w:val="009F2AE7"/>
    <w:rsid w:val="009F2AF7"/>
    <w:rsid w:val="009F2B2C"/>
    <w:rsid w:val="009F2E03"/>
    <w:rsid w:val="009F32B0"/>
    <w:rsid w:val="009F344F"/>
    <w:rsid w:val="009F374E"/>
    <w:rsid w:val="009F3B1B"/>
    <w:rsid w:val="009F3C3D"/>
    <w:rsid w:val="009F433D"/>
    <w:rsid w:val="009F4860"/>
    <w:rsid w:val="009F4A76"/>
    <w:rsid w:val="009F4FD0"/>
    <w:rsid w:val="009F5156"/>
    <w:rsid w:val="009F5B99"/>
    <w:rsid w:val="009F5E23"/>
    <w:rsid w:val="009F7295"/>
    <w:rsid w:val="009F753B"/>
    <w:rsid w:val="009F76BB"/>
    <w:rsid w:val="009F77C7"/>
    <w:rsid w:val="009F7BDB"/>
    <w:rsid w:val="009F7C5C"/>
    <w:rsid w:val="009F7DAD"/>
    <w:rsid w:val="00A0009B"/>
    <w:rsid w:val="00A00254"/>
    <w:rsid w:val="00A0026D"/>
    <w:rsid w:val="00A0039D"/>
    <w:rsid w:val="00A0060F"/>
    <w:rsid w:val="00A00BBC"/>
    <w:rsid w:val="00A00DA2"/>
    <w:rsid w:val="00A01E44"/>
    <w:rsid w:val="00A021CA"/>
    <w:rsid w:val="00A02D6D"/>
    <w:rsid w:val="00A04232"/>
    <w:rsid w:val="00A04367"/>
    <w:rsid w:val="00A043BF"/>
    <w:rsid w:val="00A04450"/>
    <w:rsid w:val="00A047D2"/>
    <w:rsid w:val="00A048A8"/>
    <w:rsid w:val="00A048D7"/>
    <w:rsid w:val="00A04968"/>
    <w:rsid w:val="00A0497C"/>
    <w:rsid w:val="00A04DCB"/>
    <w:rsid w:val="00A05545"/>
    <w:rsid w:val="00A05627"/>
    <w:rsid w:val="00A058AF"/>
    <w:rsid w:val="00A058DF"/>
    <w:rsid w:val="00A05B47"/>
    <w:rsid w:val="00A061B8"/>
    <w:rsid w:val="00A069FC"/>
    <w:rsid w:val="00A06D60"/>
    <w:rsid w:val="00A06DB0"/>
    <w:rsid w:val="00A07189"/>
    <w:rsid w:val="00A07876"/>
    <w:rsid w:val="00A078F0"/>
    <w:rsid w:val="00A079D6"/>
    <w:rsid w:val="00A07E54"/>
    <w:rsid w:val="00A10090"/>
    <w:rsid w:val="00A103D2"/>
    <w:rsid w:val="00A10432"/>
    <w:rsid w:val="00A10AE1"/>
    <w:rsid w:val="00A10FBB"/>
    <w:rsid w:val="00A110BC"/>
    <w:rsid w:val="00A11BA9"/>
    <w:rsid w:val="00A11E6B"/>
    <w:rsid w:val="00A12095"/>
    <w:rsid w:val="00A120A5"/>
    <w:rsid w:val="00A12492"/>
    <w:rsid w:val="00A139B6"/>
    <w:rsid w:val="00A13DD6"/>
    <w:rsid w:val="00A13E54"/>
    <w:rsid w:val="00A1420D"/>
    <w:rsid w:val="00A144B1"/>
    <w:rsid w:val="00A147FB"/>
    <w:rsid w:val="00A149B8"/>
    <w:rsid w:val="00A14AF9"/>
    <w:rsid w:val="00A14D5F"/>
    <w:rsid w:val="00A14DAB"/>
    <w:rsid w:val="00A15192"/>
    <w:rsid w:val="00A15233"/>
    <w:rsid w:val="00A15385"/>
    <w:rsid w:val="00A1585F"/>
    <w:rsid w:val="00A161A4"/>
    <w:rsid w:val="00A164E3"/>
    <w:rsid w:val="00A16D58"/>
    <w:rsid w:val="00A16D7C"/>
    <w:rsid w:val="00A16E9E"/>
    <w:rsid w:val="00A16EE6"/>
    <w:rsid w:val="00A1739B"/>
    <w:rsid w:val="00A17AA2"/>
    <w:rsid w:val="00A17F63"/>
    <w:rsid w:val="00A17FF3"/>
    <w:rsid w:val="00A200EF"/>
    <w:rsid w:val="00A2050E"/>
    <w:rsid w:val="00A20E4F"/>
    <w:rsid w:val="00A20EDD"/>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6BA"/>
    <w:rsid w:val="00A2486D"/>
    <w:rsid w:val="00A24EAC"/>
    <w:rsid w:val="00A24EEA"/>
    <w:rsid w:val="00A253A7"/>
    <w:rsid w:val="00A2554C"/>
    <w:rsid w:val="00A264A9"/>
    <w:rsid w:val="00A2663B"/>
    <w:rsid w:val="00A26649"/>
    <w:rsid w:val="00A26849"/>
    <w:rsid w:val="00A269B0"/>
    <w:rsid w:val="00A26D74"/>
    <w:rsid w:val="00A27597"/>
    <w:rsid w:val="00A27785"/>
    <w:rsid w:val="00A27BAE"/>
    <w:rsid w:val="00A27CF2"/>
    <w:rsid w:val="00A27E45"/>
    <w:rsid w:val="00A27F47"/>
    <w:rsid w:val="00A30187"/>
    <w:rsid w:val="00A30C0E"/>
    <w:rsid w:val="00A30CC9"/>
    <w:rsid w:val="00A313C0"/>
    <w:rsid w:val="00A313CE"/>
    <w:rsid w:val="00A316B7"/>
    <w:rsid w:val="00A319C8"/>
    <w:rsid w:val="00A320BF"/>
    <w:rsid w:val="00A321DD"/>
    <w:rsid w:val="00A323AC"/>
    <w:rsid w:val="00A328EA"/>
    <w:rsid w:val="00A33041"/>
    <w:rsid w:val="00A33EF5"/>
    <w:rsid w:val="00A34314"/>
    <w:rsid w:val="00A343DE"/>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224"/>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5A6"/>
    <w:rsid w:val="00A44888"/>
    <w:rsid w:val="00A44A7C"/>
    <w:rsid w:val="00A44BA7"/>
    <w:rsid w:val="00A453DB"/>
    <w:rsid w:val="00A45AD5"/>
    <w:rsid w:val="00A45B74"/>
    <w:rsid w:val="00A45BB0"/>
    <w:rsid w:val="00A46284"/>
    <w:rsid w:val="00A4665B"/>
    <w:rsid w:val="00A4678B"/>
    <w:rsid w:val="00A469EB"/>
    <w:rsid w:val="00A469ED"/>
    <w:rsid w:val="00A46A95"/>
    <w:rsid w:val="00A47A09"/>
    <w:rsid w:val="00A47EBD"/>
    <w:rsid w:val="00A50156"/>
    <w:rsid w:val="00A50622"/>
    <w:rsid w:val="00A5066F"/>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BA8"/>
    <w:rsid w:val="00A55EE6"/>
    <w:rsid w:val="00A56674"/>
    <w:rsid w:val="00A56A4B"/>
    <w:rsid w:val="00A600E0"/>
    <w:rsid w:val="00A601E5"/>
    <w:rsid w:val="00A60311"/>
    <w:rsid w:val="00A60A36"/>
    <w:rsid w:val="00A60DBF"/>
    <w:rsid w:val="00A6126F"/>
    <w:rsid w:val="00A61499"/>
    <w:rsid w:val="00A621BA"/>
    <w:rsid w:val="00A62703"/>
    <w:rsid w:val="00A62A31"/>
    <w:rsid w:val="00A62A61"/>
    <w:rsid w:val="00A62C1F"/>
    <w:rsid w:val="00A63021"/>
    <w:rsid w:val="00A63483"/>
    <w:rsid w:val="00A637E4"/>
    <w:rsid w:val="00A63D32"/>
    <w:rsid w:val="00A641D9"/>
    <w:rsid w:val="00A647D1"/>
    <w:rsid w:val="00A64B29"/>
    <w:rsid w:val="00A64DD4"/>
    <w:rsid w:val="00A65943"/>
    <w:rsid w:val="00A65B78"/>
    <w:rsid w:val="00A65D6C"/>
    <w:rsid w:val="00A660AC"/>
    <w:rsid w:val="00A66720"/>
    <w:rsid w:val="00A6672A"/>
    <w:rsid w:val="00A670EF"/>
    <w:rsid w:val="00A6715D"/>
    <w:rsid w:val="00A671ED"/>
    <w:rsid w:val="00A67534"/>
    <w:rsid w:val="00A67D49"/>
    <w:rsid w:val="00A67E6C"/>
    <w:rsid w:val="00A67EAC"/>
    <w:rsid w:val="00A705D7"/>
    <w:rsid w:val="00A70E7A"/>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2D"/>
    <w:rsid w:val="00A73AE9"/>
    <w:rsid w:val="00A73D7E"/>
    <w:rsid w:val="00A73F3F"/>
    <w:rsid w:val="00A746CE"/>
    <w:rsid w:val="00A747AE"/>
    <w:rsid w:val="00A74F7D"/>
    <w:rsid w:val="00A7508F"/>
    <w:rsid w:val="00A75359"/>
    <w:rsid w:val="00A754EE"/>
    <w:rsid w:val="00A75B32"/>
    <w:rsid w:val="00A75C40"/>
    <w:rsid w:val="00A761D4"/>
    <w:rsid w:val="00A763CC"/>
    <w:rsid w:val="00A766D2"/>
    <w:rsid w:val="00A773F0"/>
    <w:rsid w:val="00A7756C"/>
    <w:rsid w:val="00A776B4"/>
    <w:rsid w:val="00A77C9D"/>
    <w:rsid w:val="00A77EC4"/>
    <w:rsid w:val="00A802BF"/>
    <w:rsid w:val="00A80633"/>
    <w:rsid w:val="00A807B8"/>
    <w:rsid w:val="00A8092C"/>
    <w:rsid w:val="00A80A31"/>
    <w:rsid w:val="00A80D7B"/>
    <w:rsid w:val="00A80EE2"/>
    <w:rsid w:val="00A80F4F"/>
    <w:rsid w:val="00A81391"/>
    <w:rsid w:val="00A81633"/>
    <w:rsid w:val="00A81748"/>
    <w:rsid w:val="00A81B91"/>
    <w:rsid w:val="00A81D0F"/>
    <w:rsid w:val="00A82369"/>
    <w:rsid w:val="00A83A19"/>
    <w:rsid w:val="00A83ACD"/>
    <w:rsid w:val="00A83B47"/>
    <w:rsid w:val="00A83FA5"/>
    <w:rsid w:val="00A84194"/>
    <w:rsid w:val="00A8445F"/>
    <w:rsid w:val="00A8461E"/>
    <w:rsid w:val="00A8502D"/>
    <w:rsid w:val="00A852ED"/>
    <w:rsid w:val="00A8531C"/>
    <w:rsid w:val="00A85A38"/>
    <w:rsid w:val="00A85D63"/>
    <w:rsid w:val="00A861C1"/>
    <w:rsid w:val="00A8722D"/>
    <w:rsid w:val="00A877A9"/>
    <w:rsid w:val="00A877E1"/>
    <w:rsid w:val="00A87D36"/>
    <w:rsid w:val="00A9061D"/>
    <w:rsid w:val="00A907AC"/>
    <w:rsid w:val="00A91F23"/>
    <w:rsid w:val="00A920C7"/>
    <w:rsid w:val="00A92879"/>
    <w:rsid w:val="00A92F71"/>
    <w:rsid w:val="00A934E6"/>
    <w:rsid w:val="00A93D59"/>
    <w:rsid w:val="00A9544C"/>
    <w:rsid w:val="00A956A5"/>
    <w:rsid w:val="00A9594B"/>
    <w:rsid w:val="00A96357"/>
    <w:rsid w:val="00A96C8B"/>
    <w:rsid w:val="00A97222"/>
    <w:rsid w:val="00A979EE"/>
    <w:rsid w:val="00A97EE2"/>
    <w:rsid w:val="00AA016F"/>
    <w:rsid w:val="00AA02F5"/>
    <w:rsid w:val="00AA0532"/>
    <w:rsid w:val="00AA05E2"/>
    <w:rsid w:val="00AA1309"/>
    <w:rsid w:val="00AA1CBE"/>
    <w:rsid w:val="00AA1D8A"/>
    <w:rsid w:val="00AA1EB5"/>
    <w:rsid w:val="00AA1ED6"/>
    <w:rsid w:val="00AA22DC"/>
    <w:rsid w:val="00AA23DA"/>
    <w:rsid w:val="00AA29E0"/>
    <w:rsid w:val="00AA2D9C"/>
    <w:rsid w:val="00AA3748"/>
    <w:rsid w:val="00AA37E5"/>
    <w:rsid w:val="00AA3CDF"/>
    <w:rsid w:val="00AA446F"/>
    <w:rsid w:val="00AA4766"/>
    <w:rsid w:val="00AA497E"/>
    <w:rsid w:val="00AA51D6"/>
    <w:rsid w:val="00AA548E"/>
    <w:rsid w:val="00AA5D17"/>
    <w:rsid w:val="00AA5D4F"/>
    <w:rsid w:val="00AA5F8B"/>
    <w:rsid w:val="00AA6684"/>
    <w:rsid w:val="00AA6B4D"/>
    <w:rsid w:val="00AA6DB0"/>
    <w:rsid w:val="00AA76CD"/>
    <w:rsid w:val="00AA7BEA"/>
    <w:rsid w:val="00AA7C9A"/>
    <w:rsid w:val="00AB020F"/>
    <w:rsid w:val="00AB0338"/>
    <w:rsid w:val="00AB04D2"/>
    <w:rsid w:val="00AB0783"/>
    <w:rsid w:val="00AB09AE"/>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4CD8"/>
    <w:rsid w:val="00AB508B"/>
    <w:rsid w:val="00AB5469"/>
    <w:rsid w:val="00AB5A12"/>
    <w:rsid w:val="00AB5CBE"/>
    <w:rsid w:val="00AB5E16"/>
    <w:rsid w:val="00AB655E"/>
    <w:rsid w:val="00AB6614"/>
    <w:rsid w:val="00AB672A"/>
    <w:rsid w:val="00AB693B"/>
    <w:rsid w:val="00AB69AC"/>
    <w:rsid w:val="00AB6EAE"/>
    <w:rsid w:val="00AB768B"/>
    <w:rsid w:val="00AB7DA2"/>
    <w:rsid w:val="00AC007F"/>
    <w:rsid w:val="00AC0E99"/>
    <w:rsid w:val="00AC158C"/>
    <w:rsid w:val="00AC1AB7"/>
    <w:rsid w:val="00AC1ACE"/>
    <w:rsid w:val="00AC1D55"/>
    <w:rsid w:val="00AC2647"/>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C7C9A"/>
    <w:rsid w:val="00AD0460"/>
    <w:rsid w:val="00AD0AA3"/>
    <w:rsid w:val="00AD0B4E"/>
    <w:rsid w:val="00AD0CEA"/>
    <w:rsid w:val="00AD1023"/>
    <w:rsid w:val="00AD129F"/>
    <w:rsid w:val="00AD17E6"/>
    <w:rsid w:val="00AD198E"/>
    <w:rsid w:val="00AD19F9"/>
    <w:rsid w:val="00AD1BCB"/>
    <w:rsid w:val="00AD20C2"/>
    <w:rsid w:val="00AD2100"/>
    <w:rsid w:val="00AD2332"/>
    <w:rsid w:val="00AD2423"/>
    <w:rsid w:val="00AD3535"/>
    <w:rsid w:val="00AD3D09"/>
    <w:rsid w:val="00AD3DC4"/>
    <w:rsid w:val="00AD3F94"/>
    <w:rsid w:val="00AD4389"/>
    <w:rsid w:val="00AD4A5A"/>
    <w:rsid w:val="00AD5247"/>
    <w:rsid w:val="00AD5F33"/>
    <w:rsid w:val="00AD6059"/>
    <w:rsid w:val="00AD6514"/>
    <w:rsid w:val="00AD7181"/>
    <w:rsid w:val="00AD748F"/>
    <w:rsid w:val="00AD7621"/>
    <w:rsid w:val="00AD7ABF"/>
    <w:rsid w:val="00AD7D2A"/>
    <w:rsid w:val="00AD7F4A"/>
    <w:rsid w:val="00AE01BF"/>
    <w:rsid w:val="00AE0416"/>
    <w:rsid w:val="00AE0455"/>
    <w:rsid w:val="00AE0A60"/>
    <w:rsid w:val="00AE0B37"/>
    <w:rsid w:val="00AE150B"/>
    <w:rsid w:val="00AE1664"/>
    <w:rsid w:val="00AE1722"/>
    <w:rsid w:val="00AE182A"/>
    <w:rsid w:val="00AE1937"/>
    <w:rsid w:val="00AE1C9A"/>
    <w:rsid w:val="00AE264E"/>
    <w:rsid w:val="00AE27AC"/>
    <w:rsid w:val="00AE34E7"/>
    <w:rsid w:val="00AE35BA"/>
    <w:rsid w:val="00AE360D"/>
    <w:rsid w:val="00AE3706"/>
    <w:rsid w:val="00AE39D2"/>
    <w:rsid w:val="00AE3A30"/>
    <w:rsid w:val="00AE3D3C"/>
    <w:rsid w:val="00AE3E4C"/>
    <w:rsid w:val="00AE3FA0"/>
    <w:rsid w:val="00AE40E0"/>
    <w:rsid w:val="00AE437D"/>
    <w:rsid w:val="00AE4498"/>
    <w:rsid w:val="00AE46E0"/>
    <w:rsid w:val="00AE47E3"/>
    <w:rsid w:val="00AE4DBA"/>
    <w:rsid w:val="00AE4DF1"/>
    <w:rsid w:val="00AE4F07"/>
    <w:rsid w:val="00AE5783"/>
    <w:rsid w:val="00AE68AB"/>
    <w:rsid w:val="00AE71F0"/>
    <w:rsid w:val="00AE7257"/>
    <w:rsid w:val="00AE7707"/>
    <w:rsid w:val="00AE7CFD"/>
    <w:rsid w:val="00AE7DEB"/>
    <w:rsid w:val="00AF1969"/>
    <w:rsid w:val="00AF1C5D"/>
    <w:rsid w:val="00AF1E22"/>
    <w:rsid w:val="00AF2675"/>
    <w:rsid w:val="00AF271A"/>
    <w:rsid w:val="00AF2A94"/>
    <w:rsid w:val="00AF2FCD"/>
    <w:rsid w:val="00AF3219"/>
    <w:rsid w:val="00AF3DB8"/>
    <w:rsid w:val="00AF42D7"/>
    <w:rsid w:val="00AF4320"/>
    <w:rsid w:val="00AF474B"/>
    <w:rsid w:val="00AF4AFF"/>
    <w:rsid w:val="00AF61C8"/>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0BB6"/>
    <w:rsid w:val="00B01496"/>
    <w:rsid w:val="00B02468"/>
    <w:rsid w:val="00B0249F"/>
    <w:rsid w:val="00B02AA9"/>
    <w:rsid w:val="00B02D93"/>
    <w:rsid w:val="00B02FA3"/>
    <w:rsid w:val="00B03281"/>
    <w:rsid w:val="00B047EE"/>
    <w:rsid w:val="00B05084"/>
    <w:rsid w:val="00B06579"/>
    <w:rsid w:val="00B066D0"/>
    <w:rsid w:val="00B06976"/>
    <w:rsid w:val="00B07444"/>
    <w:rsid w:val="00B07483"/>
    <w:rsid w:val="00B076CB"/>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586"/>
    <w:rsid w:val="00B15781"/>
    <w:rsid w:val="00B157F9"/>
    <w:rsid w:val="00B159ED"/>
    <w:rsid w:val="00B15FD8"/>
    <w:rsid w:val="00B167D1"/>
    <w:rsid w:val="00B168FB"/>
    <w:rsid w:val="00B169C0"/>
    <w:rsid w:val="00B175B3"/>
    <w:rsid w:val="00B17846"/>
    <w:rsid w:val="00B17D61"/>
    <w:rsid w:val="00B200EB"/>
    <w:rsid w:val="00B20256"/>
    <w:rsid w:val="00B205A1"/>
    <w:rsid w:val="00B206FF"/>
    <w:rsid w:val="00B20D09"/>
    <w:rsid w:val="00B20DD9"/>
    <w:rsid w:val="00B21657"/>
    <w:rsid w:val="00B21C08"/>
    <w:rsid w:val="00B21D5E"/>
    <w:rsid w:val="00B22037"/>
    <w:rsid w:val="00B223A0"/>
    <w:rsid w:val="00B224F1"/>
    <w:rsid w:val="00B22634"/>
    <w:rsid w:val="00B22CAE"/>
    <w:rsid w:val="00B2302E"/>
    <w:rsid w:val="00B231A3"/>
    <w:rsid w:val="00B2327E"/>
    <w:rsid w:val="00B23473"/>
    <w:rsid w:val="00B23755"/>
    <w:rsid w:val="00B2388B"/>
    <w:rsid w:val="00B23D38"/>
    <w:rsid w:val="00B2409E"/>
    <w:rsid w:val="00B2442E"/>
    <w:rsid w:val="00B24598"/>
    <w:rsid w:val="00B24D34"/>
    <w:rsid w:val="00B25A7A"/>
    <w:rsid w:val="00B25C07"/>
    <w:rsid w:val="00B25C41"/>
    <w:rsid w:val="00B262AF"/>
    <w:rsid w:val="00B263DB"/>
    <w:rsid w:val="00B26787"/>
    <w:rsid w:val="00B26C1E"/>
    <w:rsid w:val="00B26D0C"/>
    <w:rsid w:val="00B27539"/>
    <w:rsid w:val="00B2763F"/>
    <w:rsid w:val="00B27AAC"/>
    <w:rsid w:val="00B27B91"/>
    <w:rsid w:val="00B27D16"/>
    <w:rsid w:val="00B27EF4"/>
    <w:rsid w:val="00B27EF6"/>
    <w:rsid w:val="00B30015"/>
    <w:rsid w:val="00B30016"/>
    <w:rsid w:val="00B30309"/>
    <w:rsid w:val="00B303F7"/>
    <w:rsid w:val="00B30462"/>
    <w:rsid w:val="00B306D3"/>
    <w:rsid w:val="00B30887"/>
    <w:rsid w:val="00B30929"/>
    <w:rsid w:val="00B30D68"/>
    <w:rsid w:val="00B3133B"/>
    <w:rsid w:val="00B313E2"/>
    <w:rsid w:val="00B314C1"/>
    <w:rsid w:val="00B318DF"/>
    <w:rsid w:val="00B31A5E"/>
    <w:rsid w:val="00B32210"/>
    <w:rsid w:val="00B3262E"/>
    <w:rsid w:val="00B32BC1"/>
    <w:rsid w:val="00B337BC"/>
    <w:rsid w:val="00B3441E"/>
    <w:rsid w:val="00B34A46"/>
    <w:rsid w:val="00B35997"/>
    <w:rsid w:val="00B35B81"/>
    <w:rsid w:val="00B360D6"/>
    <w:rsid w:val="00B3635D"/>
    <w:rsid w:val="00B367B6"/>
    <w:rsid w:val="00B36F25"/>
    <w:rsid w:val="00B36F3A"/>
    <w:rsid w:val="00B36FF8"/>
    <w:rsid w:val="00B37190"/>
    <w:rsid w:val="00B372AA"/>
    <w:rsid w:val="00B37351"/>
    <w:rsid w:val="00B37517"/>
    <w:rsid w:val="00B37C5F"/>
    <w:rsid w:val="00B40445"/>
    <w:rsid w:val="00B4072B"/>
    <w:rsid w:val="00B407DC"/>
    <w:rsid w:val="00B411EF"/>
    <w:rsid w:val="00B41888"/>
    <w:rsid w:val="00B4394F"/>
    <w:rsid w:val="00B44A42"/>
    <w:rsid w:val="00B44B37"/>
    <w:rsid w:val="00B44EB4"/>
    <w:rsid w:val="00B456C1"/>
    <w:rsid w:val="00B45A52"/>
    <w:rsid w:val="00B45DBA"/>
    <w:rsid w:val="00B4603F"/>
    <w:rsid w:val="00B46175"/>
    <w:rsid w:val="00B46CDB"/>
    <w:rsid w:val="00B47364"/>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9C5"/>
    <w:rsid w:val="00B53DD8"/>
    <w:rsid w:val="00B5409B"/>
    <w:rsid w:val="00B540C7"/>
    <w:rsid w:val="00B5419A"/>
    <w:rsid w:val="00B54858"/>
    <w:rsid w:val="00B556A8"/>
    <w:rsid w:val="00B55855"/>
    <w:rsid w:val="00B5614F"/>
    <w:rsid w:val="00B56159"/>
    <w:rsid w:val="00B5620E"/>
    <w:rsid w:val="00B56E59"/>
    <w:rsid w:val="00B56F6A"/>
    <w:rsid w:val="00B57004"/>
    <w:rsid w:val="00B5725A"/>
    <w:rsid w:val="00B57291"/>
    <w:rsid w:val="00B575E0"/>
    <w:rsid w:val="00B57A4E"/>
    <w:rsid w:val="00B57B83"/>
    <w:rsid w:val="00B57D38"/>
    <w:rsid w:val="00B57D49"/>
    <w:rsid w:val="00B57FF9"/>
    <w:rsid w:val="00B60625"/>
    <w:rsid w:val="00B60BB3"/>
    <w:rsid w:val="00B60D86"/>
    <w:rsid w:val="00B61079"/>
    <w:rsid w:val="00B6124E"/>
    <w:rsid w:val="00B6272B"/>
    <w:rsid w:val="00B62BEF"/>
    <w:rsid w:val="00B63658"/>
    <w:rsid w:val="00B63762"/>
    <w:rsid w:val="00B63B96"/>
    <w:rsid w:val="00B63CEF"/>
    <w:rsid w:val="00B64049"/>
    <w:rsid w:val="00B64116"/>
    <w:rsid w:val="00B64A5E"/>
    <w:rsid w:val="00B64B37"/>
    <w:rsid w:val="00B6520D"/>
    <w:rsid w:val="00B65CBA"/>
    <w:rsid w:val="00B65EE9"/>
    <w:rsid w:val="00B66456"/>
    <w:rsid w:val="00B664C7"/>
    <w:rsid w:val="00B665B8"/>
    <w:rsid w:val="00B66A84"/>
    <w:rsid w:val="00B66F4E"/>
    <w:rsid w:val="00B67E1B"/>
    <w:rsid w:val="00B70139"/>
    <w:rsid w:val="00B7019D"/>
    <w:rsid w:val="00B7025A"/>
    <w:rsid w:val="00B70348"/>
    <w:rsid w:val="00B707E4"/>
    <w:rsid w:val="00B7092A"/>
    <w:rsid w:val="00B71159"/>
    <w:rsid w:val="00B714FC"/>
    <w:rsid w:val="00B716DC"/>
    <w:rsid w:val="00B71916"/>
    <w:rsid w:val="00B71C5D"/>
    <w:rsid w:val="00B71CCF"/>
    <w:rsid w:val="00B71F98"/>
    <w:rsid w:val="00B7285B"/>
    <w:rsid w:val="00B72868"/>
    <w:rsid w:val="00B7331C"/>
    <w:rsid w:val="00B73583"/>
    <w:rsid w:val="00B7359B"/>
    <w:rsid w:val="00B739F6"/>
    <w:rsid w:val="00B742B6"/>
    <w:rsid w:val="00B74C0A"/>
    <w:rsid w:val="00B75304"/>
    <w:rsid w:val="00B7691F"/>
    <w:rsid w:val="00B76ABE"/>
    <w:rsid w:val="00B76D2A"/>
    <w:rsid w:val="00B76EAD"/>
    <w:rsid w:val="00B770DC"/>
    <w:rsid w:val="00B772C3"/>
    <w:rsid w:val="00B7730F"/>
    <w:rsid w:val="00B777F2"/>
    <w:rsid w:val="00B778E4"/>
    <w:rsid w:val="00B77FFB"/>
    <w:rsid w:val="00B80838"/>
    <w:rsid w:val="00B80D1B"/>
    <w:rsid w:val="00B81919"/>
    <w:rsid w:val="00B81A7B"/>
    <w:rsid w:val="00B81FF6"/>
    <w:rsid w:val="00B8209E"/>
    <w:rsid w:val="00B8337D"/>
    <w:rsid w:val="00B83D12"/>
    <w:rsid w:val="00B83DD9"/>
    <w:rsid w:val="00B84089"/>
    <w:rsid w:val="00B840D4"/>
    <w:rsid w:val="00B84373"/>
    <w:rsid w:val="00B84C08"/>
    <w:rsid w:val="00B85203"/>
    <w:rsid w:val="00B852E5"/>
    <w:rsid w:val="00B85920"/>
    <w:rsid w:val="00B85DE5"/>
    <w:rsid w:val="00B85F55"/>
    <w:rsid w:val="00B85F9D"/>
    <w:rsid w:val="00B863E8"/>
    <w:rsid w:val="00B866B2"/>
    <w:rsid w:val="00B866C6"/>
    <w:rsid w:val="00B86D43"/>
    <w:rsid w:val="00B86FB9"/>
    <w:rsid w:val="00B870C6"/>
    <w:rsid w:val="00B87EC4"/>
    <w:rsid w:val="00B9021E"/>
    <w:rsid w:val="00B90355"/>
    <w:rsid w:val="00B909B5"/>
    <w:rsid w:val="00B90BFF"/>
    <w:rsid w:val="00B90F73"/>
    <w:rsid w:val="00B911CA"/>
    <w:rsid w:val="00B91214"/>
    <w:rsid w:val="00B91449"/>
    <w:rsid w:val="00B915F9"/>
    <w:rsid w:val="00B917F9"/>
    <w:rsid w:val="00B92CED"/>
    <w:rsid w:val="00B92EAE"/>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66E9"/>
    <w:rsid w:val="00B96F49"/>
    <w:rsid w:val="00B97413"/>
    <w:rsid w:val="00B978B7"/>
    <w:rsid w:val="00B97BB4"/>
    <w:rsid w:val="00B97C21"/>
    <w:rsid w:val="00B97D91"/>
    <w:rsid w:val="00B97EC2"/>
    <w:rsid w:val="00BA0306"/>
    <w:rsid w:val="00BA0706"/>
    <w:rsid w:val="00BA081E"/>
    <w:rsid w:val="00BA08A3"/>
    <w:rsid w:val="00BA118B"/>
    <w:rsid w:val="00BA1C53"/>
    <w:rsid w:val="00BA1EFD"/>
    <w:rsid w:val="00BA20C5"/>
    <w:rsid w:val="00BA2280"/>
    <w:rsid w:val="00BA24E3"/>
    <w:rsid w:val="00BA264B"/>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66B2"/>
    <w:rsid w:val="00BA6A95"/>
    <w:rsid w:val="00BA70BB"/>
    <w:rsid w:val="00BA7404"/>
    <w:rsid w:val="00BA76E0"/>
    <w:rsid w:val="00BA7E83"/>
    <w:rsid w:val="00BB0020"/>
    <w:rsid w:val="00BB0A24"/>
    <w:rsid w:val="00BB0DE4"/>
    <w:rsid w:val="00BB0EDF"/>
    <w:rsid w:val="00BB0F0F"/>
    <w:rsid w:val="00BB1463"/>
    <w:rsid w:val="00BB171F"/>
    <w:rsid w:val="00BB1B23"/>
    <w:rsid w:val="00BB1B80"/>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B76F9"/>
    <w:rsid w:val="00BC00B1"/>
    <w:rsid w:val="00BC024D"/>
    <w:rsid w:val="00BC0979"/>
    <w:rsid w:val="00BC0BC7"/>
    <w:rsid w:val="00BC0CE6"/>
    <w:rsid w:val="00BC0F31"/>
    <w:rsid w:val="00BC0FC0"/>
    <w:rsid w:val="00BC0FDC"/>
    <w:rsid w:val="00BC1353"/>
    <w:rsid w:val="00BC1650"/>
    <w:rsid w:val="00BC1A21"/>
    <w:rsid w:val="00BC1B66"/>
    <w:rsid w:val="00BC285A"/>
    <w:rsid w:val="00BC3191"/>
    <w:rsid w:val="00BC3649"/>
    <w:rsid w:val="00BC414E"/>
    <w:rsid w:val="00BC4D2E"/>
    <w:rsid w:val="00BC4DA2"/>
    <w:rsid w:val="00BC4E54"/>
    <w:rsid w:val="00BC5F59"/>
    <w:rsid w:val="00BC6BDD"/>
    <w:rsid w:val="00BC74D1"/>
    <w:rsid w:val="00BD0073"/>
    <w:rsid w:val="00BD026A"/>
    <w:rsid w:val="00BD0C44"/>
    <w:rsid w:val="00BD1780"/>
    <w:rsid w:val="00BD1EF7"/>
    <w:rsid w:val="00BD2423"/>
    <w:rsid w:val="00BD2665"/>
    <w:rsid w:val="00BD2861"/>
    <w:rsid w:val="00BD4448"/>
    <w:rsid w:val="00BD48AC"/>
    <w:rsid w:val="00BD4AE4"/>
    <w:rsid w:val="00BD4FC6"/>
    <w:rsid w:val="00BD55BA"/>
    <w:rsid w:val="00BD5762"/>
    <w:rsid w:val="00BD5E11"/>
    <w:rsid w:val="00BD5F1A"/>
    <w:rsid w:val="00BD68EE"/>
    <w:rsid w:val="00BD6A71"/>
    <w:rsid w:val="00BD6EF1"/>
    <w:rsid w:val="00BD6F73"/>
    <w:rsid w:val="00BD7269"/>
    <w:rsid w:val="00BD7A8B"/>
    <w:rsid w:val="00BD7AFB"/>
    <w:rsid w:val="00BD7CE9"/>
    <w:rsid w:val="00BD7DE3"/>
    <w:rsid w:val="00BD7DF0"/>
    <w:rsid w:val="00BD7E04"/>
    <w:rsid w:val="00BE079A"/>
    <w:rsid w:val="00BE0E12"/>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433"/>
    <w:rsid w:val="00BE550C"/>
    <w:rsid w:val="00BE57DD"/>
    <w:rsid w:val="00BE5B4C"/>
    <w:rsid w:val="00BE5CFC"/>
    <w:rsid w:val="00BE6395"/>
    <w:rsid w:val="00BE63D7"/>
    <w:rsid w:val="00BE7030"/>
    <w:rsid w:val="00BE70C1"/>
    <w:rsid w:val="00BE7406"/>
    <w:rsid w:val="00BE7603"/>
    <w:rsid w:val="00BE78D7"/>
    <w:rsid w:val="00BE78E6"/>
    <w:rsid w:val="00BE7ACA"/>
    <w:rsid w:val="00BF00AD"/>
    <w:rsid w:val="00BF0BBF"/>
    <w:rsid w:val="00BF17FD"/>
    <w:rsid w:val="00BF192B"/>
    <w:rsid w:val="00BF1EDF"/>
    <w:rsid w:val="00BF2881"/>
    <w:rsid w:val="00BF3279"/>
    <w:rsid w:val="00BF335C"/>
    <w:rsid w:val="00BF3BB5"/>
    <w:rsid w:val="00BF3F37"/>
    <w:rsid w:val="00BF4BBF"/>
    <w:rsid w:val="00BF512B"/>
    <w:rsid w:val="00BF51F4"/>
    <w:rsid w:val="00BF5A7A"/>
    <w:rsid w:val="00BF5AD5"/>
    <w:rsid w:val="00BF5BE4"/>
    <w:rsid w:val="00BF6170"/>
    <w:rsid w:val="00BF6454"/>
    <w:rsid w:val="00BF657B"/>
    <w:rsid w:val="00BF694A"/>
    <w:rsid w:val="00BF6EEA"/>
    <w:rsid w:val="00BF6FD7"/>
    <w:rsid w:val="00BF71A0"/>
    <w:rsid w:val="00BF7288"/>
    <w:rsid w:val="00BF74C7"/>
    <w:rsid w:val="00C00241"/>
    <w:rsid w:val="00C008A0"/>
    <w:rsid w:val="00C009BB"/>
    <w:rsid w:val="00C00CCF"/>
    <w:rsid w:val="00C014D9"/>
    <w:rsid w:val="00C0155F"/>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5823"/>
    <w:rsid w:val="00C06071"/>
    <w:rsid w:val="00C06C4A"/>
    <w:rsid w:val="00C06C7E"/>
    <w:rsid w:val="00C06D6C"/>
    <w:rsid w:val="00C07377"/>
    <w:rsid w:val="00C0744C"/>
    <w:rsid w:val="00C076C3"/>
    <w:rsid w:val="00C0797B"/>
    <w:rsid w:val="00C0798C"/>
    <w:rsid w:val="00C10478"/>
    <w:rsid w:val="00C10731"/>
    <w:rsid w:val="00C109BC"/>
    <w:rsid w:val="00C11103"/>
    <w:rsid w:val="00C11381"/>
    <w:rsid w:val="00C11633"/>
    <w:rsid w:val="00C11E79"/>
    <w:rsid w:val="00C12107"/>
    <w:rsid w:val="00C1291C"/>
    <w:rsid w:val="00C13962"/>
    <w:rsid w:val="00C14011"/>
    <w:rsid w:val="00C14D4B"/>
    <w:rsid w:val="00C14EA2"/>
    <w:rsid w:val="00C152E2"/>
    <w:rsid w:val="00C154BB"/>
    <w:rsid w:val="00C15D1A"/>
    <w:rsid w:val="00C1608A"/>
    <w:rsid w:val="00C16757"/>
    <w:rsid w:val="00C16D21"/>
    <w:rsid w:val="00C16FC3"/>
    <w:rsid w:val="00C17316"/>
    <w:rsid w:val="00C173F9"/>
    <w:rsid w:val="00C20008"/>
    <w:rsid w:val="00C202C5"/>
    <w:rsid w:val="00C20548"/>
    <w:rsid w:val="00C219F3"/>
    <w:rsid w:val="00C2242D"/>
    <w:rsid w:val="00C226CD"/>
    <w:rsid w:val="00C22A66"/>
    <w:rsid w:val="00C22D4C"/>
    <w:rsid w:val="00C2338A"/>
    <w:rsid w:val="00C235E6"/>
    <w:rsid w:val="00C23EAD"/>
    <w:rsid w:val="00C24027"/>
    <w:rsid w:val="00C24AA4"/>
    <w:rsid w:val="00C24B65"/>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1EE5"/>
    <w:rsid w:val="00C3223C"/>
    <w:rsid w:val="00C3227E"/>
    <w:rsid w:val="00C3250C"/>
    <w:rsid w:val="00C32DE5"/>
    <w:rsid w:val="00C32FA7"/>
    <w:rsid w:val="00C331F5"/>
    <w:rsid w:val="00C3325B"/>
    <w:rsid w:val="00C33879"/>
    <w:rsid w:val="00C33ACE"/>
    <w:rsid w:val="00C33BE7"/>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6858"/>
    <w:rsid w:val="00C3719D"/>
    <w:rsid w:val="00C375B4"/>
    <w:rsid w:val="00C376E6"/>
    <w:rsid w:val="00C37D62"/>
    <w:rsid w:val="00C40503"/>
    <w:rsid w:val="00C4082F"/>
    <w:rsid w:val="00C40927"/>
    <w:rsid w:val="00C40976"/>
    <w:rsid w:val="00C40E69"/>
    <w:rsid w:val="00C40F37"/>
    <w:rsid w:val="00C41535"/>
    <w:rsid w:val="00C41E52"/>
    <w:rsid w:val="00C41EB7"/>
    <w:rsid w:val="00C4200C"/>
    <w:rsid w:val="00C4234B"/>
    <w:rsid w:val="00C42652"/>
    <w:rsid w:val="00C4336B"/>
    <w:rsid w:val="00C438AE"/>
    <w:rsid w:val="00C43A6C"/>
    <w:rsid w:val="00C43F25"/>
    <w:rsid w:val="00C43FCC"/>
    <w:rsid w:val="00C4450A"/>
    <w:rsid w:val="00C44824"/>
    <w:rsid w:val="00C448C1"/>
    <w:rsid w:val="00C44972"/>
    <w:rsid w:val="00C4501A"/>
    <w:rsid w:val="00C45739"/>
    <w:rsid w:val="00C45ACF"/>
    <w:rsid w:val="00C45F08"/>
    <w:rsid w:val="00C46176"/>
    <w:rsid w:val="00C463DA"/>
    <w:rsid w:val="00C46B7B"/>
    <w:rsid w:val="00C46BC0"/>
    <w:rsid w:val="00C4704B"/>
    <w:rsid w:val="00C500B4"/>
    <w:rsid w:val="00C500B5"/>
    <w:rsid w:val="00C5010D"/>
    <w:rsid w:val="00C50111"/>
    <w:rsid w:val="00C502B5"/>
    <w:rsid w:val="00C502C0"/>
    <w:rsid w:val="00C503DB"/>
    <w:rsid w:val="00C506D5"/>
    <w:rsid w:val="00C5097D"/>
    <w:rsid w:val="00C509F3"/>
    <w:rsid w:val="00C50C5C"/>
    <w:rsid w:val="00C50D88"/>
    <w:rsid w:val="00C50F66"/>
    <w:rsid w:val="00C515C8"/>
    <w:rsid w:val="00C5269D"/>
    <w:rsid w:val="00C52986"/>
    <w:rsid w:val="00C52B72"/>
    <w:rsid w:val="00C52FD2"/>
    <w:rsid w:val="00C532DB"/>
    <w:rsid w:val="00C537C2"/>
    <w:rsid w:val="00C53AD2"/>
    <w:rsid w:val="00C53FA7"/>
    <w:rsid w:val="00C5487C"/>
    <w:rsid w:val="00C54916"/>
    <w:rsid w:val="00C54995"/>
    <w:rsid w:val="00C54D41"/>
    <w:rsid w:val="00C54D88"/>
    <w:rsid w:val="00C54E68"/>
    <w:rsid w:val="00C54EBF"/>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D89"/>
    <w:rsid w:val="00C62F1C"/>
    <w:rsid w:val="00C62F5A"/>
    <w:rsid w:val="00C6308C"/>
    <w:rsid w:val="00C634E4"/>
    <w:rsid w:val="00C63540"/>
    <w:rsid w:val="00C6360A"/>
    <w:rsid w:val="00C637DE"/>
    <w:rsid w:val="00C63D95"/>
    <w:rsid w:val="00C63F84"/>
    <w:rsid w:val="00C6440C"/>
    <w:rsid w:val="00C64672"/>
    <w:rsid w:val="00C646BC"/>
    <w:rsid w:val="00C6503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127"/>
    <w:rsid w:val="00C72876"/>
    <w:rsid w:val="00C728F3"/>
    <w:rsid w:val="00C72EF4"/>
    <w:rsid w:val="00C72F0A"/>
    <w:rsid w:val="00C72F4E"/>
    <w:rsid w:val="00C73150"/>
    <w:rsid w:val="00C731A9"/>
    <w:rsid w:val="00C7323E"/>
    <w:rsid w:val="00C73A2A"/>
    <w:rsid w:val="00C73CCB"/>
    <w:rsid w:val="00C7412A"/>
    <w:rsid w:val="00C74147"/>
    <w:rsid w:val="00C749E7"/>
    <w:rsid w:val="00C752BC"/>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22A"/>
    <w:rsid w:val="00C81568"/>
    <w:rsid w:val="00C81773"/>
    <w:rsid w:val="00C818FC"/>
    <w:rsid w:val="00C81CD9"/>
    <w:rsid w:val="00C821D1"/>
    <w:rsid w:val="00C82387"/>
    <w:rsid w:val="00C82773"/>
    <w:rsid w:val="00C82DFE"/>
    <w:rsid w:val="00C830E3"/>
    <w:rsid w:val="00C83A87"/>
    <w:rsid w:val="00C84838"/>
    <w:rsid w:val="00C84C39"/>
    <w:rsid w:val="00C84C4B"/>
    <w:rsid w:val="00C84F91"/>
    <w:rsid w:val="00C85679"/>
    <w:rsid w:val="00C857B3"/>
    <w:rsid w:val="00C85DC0"/>
    <w:rsid w:val="00C860EE"/>
    <w:rsid w:val="00C866EE"/>
    <w:rsid w:val="00C86CFF"/>
    <w:rsid w:val="00C86F7E"/>
    <w:rsid w:val="00C875B0"/>
    <w:rsid w:val="00C87AD6"/>
    <w:rsid w:val="00C87B8F"/>
    <w:rsid w:val="00C9017C"/>
    <w:rsid w:val="00C901D2"/>
    <w:rsid w:val="00C9027A"/>
    <w:rsid w:val="00C9068E"/>
    <w:rsid w:val="00C90B1C"/>
    <w:rsid w:val="00C90D91"/>
    <w:rsid w:val="00C91176"/>
    <w:rsid w:val="00C913E6"/>
    <w:rsid w:val="00C91AD9"/>
    <w:rsid w:val="00C92436"/>
    <w:rsid w:val="00C929F7"/>
    <w:rsid w:val="00C92AC5"/>
    <w:rsid w:val="00C93490"/>
    <w:rsid w:val="00C93910"/>
    <w:rsid w:val="00C93BC6"/>
    <w:rsid w:val="00C93C4B"/>
    <w:rsid w:val="00C94083"/>
    <w:rsid w:val="00C9414D"/>
    <w:rsid w:val="00C944AB"/>
    <w:rsid w:val="00C94678"/>
    <w:rsid w:val="00C9469F"/>
    <w:rsid w:val="00C947AA"/>
    <w:rsid w:val="00C94F3C"/>
    <w:rsid w:val="00C9553E"/>
    <w:rsid w:val="00C95B40"/>
    <w:rsid w:val="00C95C50"/>
    <w:rsid w:val="00C95D0F"/>
    <w:rsid w:val="00C966F9"/>
    <w:rsid w:val="00C96804"/>
    <w:rsid w:val="00C96B2C"/>
    <w:rsid w:val="00C97567"/>
    <w:rsid w:val="00C975E7"/>
    <w:rsid w:val="00C97A5F"/>
    <w:rsid w:val="00C97BCB"/>
    <w:rsid w:val="00C97CD0"/>
    <w:rsid w:val="00C97EA2"/>
    <w:rsid w:val="00CA0036"/>
    <w:rsid w:val="00CA0A65"/>
    <w:rsid w:val="00CA0CDE"/>
    <w:rsid w:val="00CA1271"/>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A69"/>
    <w:rsid w:val="00CA5D20"/>
    <w:rsid w:val="00CA614A"/>
    <w:rsid w:val="00CA6781"/>
    <w:rsid w:val="00CA6C9C"/>
    <w:rsid w:val="00CA7BCD"/>
    <w:rsid w:val="00CA7D65"/>
    <w:rsid w:val="00CB0F89"/>
    <w:rsid w:val="00CB1F63"/>
    <w:rsid w:val="00CB2067"/>
    <w:rsid w:val="00CB2075"/>
    <w:rsid w:val="00CB2EC3"/>
    <w:rsid w:val="00CB37DE"/>
    <w:rsid w:val="00CB3B8D"/>
    <w:rsid w:val="00CB4899"/>
    <w:rsid w:val="00CB4D5A"/>
    <w:rsid w:val="00CB51CE"/>
    <w:rsid w:val="00CB5EA7"/>
    <w:rsid w:val="00CB639A"/>
    <w:rsid w:val="00CB6855"/>
    <w:rsid w:val="00CB6997"/>
    <w:rsid w:val="00CB712F"/>
    <w:rsid w:val="00CB7784"/>
    <w:rsid w:val="00CB7899"/>
    <w:rsid w:val="00CB79B1"/>
    <w:rsid w:val="00CB7BC0"/>
    <w:rsid w:val="00CC010D"/>
    <w:rsid w:val="00CC040E"/>
    <w:rsid w:val="00CC05C7"/>
    <w:rsid w:val="00CC05E6"/>
    <w:rsid w:val="00CC111F"/>
    <w:rsid w:val="00CC1E1C"/>
    <w:rsid w:val="00CC2337"/>
    <w:rsid w:val="00CC2384"/>
    <w:rsid w:val="00CC2A50"/>
    <w:rsid w:val="00CC2FCC"/>
    <w:rsid w:val="00CC3806"/>
    <w:rsid w:val="00CC3874"/>
    <w:rsid w:val="00CC3CBF"/>
    <w:rsid w:val="00CC3E12"/>
    <w:rsid w:val="00CC3EA0"/>
    <w:rsid w:val="00CC469C"/>
    <w:rsid w:val="00CC4867"/>
    <w:rsid w:val="00CC4E43"/>
    <w:rsid w:val="00CC51F4"/>
    <w:rsid w:val="00CC5C3E"/>
    <w:rsid w:val="00CC5D4D"/>
    <w:rsid w:val="00CC62AA"/>
    <w:rsid w:val="00CC66FA"/>
    <w:rsid w:val="00CC67A1"/>
    <w:rsid w:val="00CC709C"/>
    <w:rsid w:val="00CC71A0"/>
    <w:rsid w:val="00CC73CC"/>
    <w:rsid w:val="00CC7A1D"/>
    <w:rsid w:val="00CC7B45"/>
    <w:rsid w:val="00CC7E1D"/>
    <w:rsid w:val="00CD0B1E"/>
    <w:rsid w:val="00CD0D82"/>
    <w:rsid w:val="00CD0EB6"/>
    <w:rsid w:val="00CD1123"/>
    <w:rsid w:val="00CD1188"/>
    <w:rsid w:val="00CD145F"/>
    <w:rsid w:val="00CD15BB"/>
    <w:rsid w:val="00CD23B9"/>
    <w:rsid w:val="00CD2D31"/>
    <w:rsid w:val="00CD2ED1"/>
    <w:rsid w:val="00CD3120"/>
    <w:rsid w:val="00CD337B"/>
    <w:rsid w:val="00CD39A4"/>
    <w:rsid w:val="00CD3C56"/>
    <w:rsid w:val="00CD40DC"/>
    <w:rsid w:val="00CD4205"/>
    <w:rsid w:val="00CD4CD9"/>
    <w:rsid w:val="00CD4DA1"/>
    <w:rsid w:val="00CD55A5"/>
    <w:rsid w:val="00CD56E8"/>
    <w:rsid w:val="00CD5A16"/>
    <w:rsid w:val="00CD5E1A"/>
    <w:rsid w:val="00CD61B5"/>
    <w:rsid w:val="00CD63B2"/>
    <w:rsid w:val="00CD652C"/>
    <w:rsid w:val="00CD6B8F"/>
    <w:rsid w:val="00CD6CA5"/>
    <w:rsid w:val="00CD6FCC"/>
    <w:rsid w:val="00CD79EF"/>
    <w:rsid w:val="00CD7B72"/>
    <w:rsid w:val="00CD7EB5"/>
    <w:rsid w:val="00CE0744"/>
    <w:rsid w:val="00CE0F52"/>
    <w:rsid w:val="00CE1237"/>
    <w:rsid w:val="00CE1258"/>
    <w:rsid w:val="00CE1A49"/>
    <w:rsid w:val="00CE277C"/>
    <w:rsid w:val="00CE292F"/>
    <w:rsid w:val="00CE2A71"/>
    <w:rsid w:val="00CE2C47"/>
    <w:rsid w:val="00CE31E2"/>
    <w:rsid w:val="00CE37FD"/>
    <w:rsid w:val="00CE3B55"/>
    <w:rsid w:val="00CE4188"/>
    <w:rsid w:val="00CE41EA"/>
    <w:rsid w:val="00CE47C6"/>
    <w:rsid w:val="00CE47F4"/>
    <w:rsid w:val="00CE4955"/>
    <w:rsid w:val="00CE4A12"/>
    <w:rsid w:val="00CE4B16"/>
    <w:rsid w:val="00CE4CDB"/>
    <w:rsid w:val="00CE4F95"/>
    <w:rsid w:val="00CE5222"/>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1DCD"/>
    <w:rsid w:val="00CF2033"/>
    <w:rsid w:val="00CF22C0"/>
    <w:rsid w:val="00CF2DB5"/>
    <w:rsid w:val="00CF3750"/>
    <w:rsid w:val="00CF3B1F"/>
    <w:rsid w:val="00CF3BF6"/>
    <w:rsid w:val="00CF3C36"/>
    <w:rsid w:val="00CF4183"/>
    <w:rsid w:val="00CF5117"/>
    <w:rsid w:val="00CF5312"/>
    <w:rsid w:val="00CF5672"/>
    <w:rsid w:val="00CF57A9"/>
    <w:rsid w:val="00CF5A8C"/>
    <w:rsid w:val="00CF625B"/>
    <w:rsid w:val="00CF6712"/>
    <w:rsid w:val="00CF687E"/>
    <w:rsid w:val="00CF7336"/>
    <w:rsid w:val="00CF743E"/>
    <w:rsid w:val="00CF77AB"/>
    <w:rsid w:val="00CF7ECB"/>
    <w:rsid w:val="00CF7F16"/>
    <w:rsid w:val="00D00765"/>
    <w:rsid w:val="00D00795"/>
    <w:rsid w:val="00D00FC4"/>
    <w:rsid w:val="00D015FB"/>
    <w:rsid w:val="00D01839"/>
    <w:rsid w:val="00D018A7"/>
    <w:rsid w:val="00D01A7D"/>
    <w:rsid w:val="00D01D27"/>
    <w:rsid w:val="00D02092"/>
    <w:rsid w:val="00D02803"/>
    <w:rsid w:val="00D02D56"/>
    <w:rsid w:val="00D03029"/>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0B2B"/>
    <w:rsid w:val="00D115C3"/>
    <w:rsid w:val="00D11897"/>
    <w:rsid w:val="00D11A4D"/>
    <w:rsid w:val="00D11FBD"/>
    <w:rsid w:val="00D120C4"/>
    <w:rsid w:val="00D121BA"/>
    <w:rsid w:val="00D122AC"/>
    <w:rsid w:val="00D1269E"/>
    <w:rsid w:val="00D126FE"/>
    <w:rsid w:val="00D1276E"/>
    <w:rsid w:val="00D128A7"/>
    <w:rsid w:val="00D128B9"/>
    <w:rsid w:val="00D12BDC"/>
    <w:rsid w:val="00D13135"/>
    <w:rsid w:val="00D13227"/>
    <w:rsid w:val="00D136C1"/>
    <w:rsid w:val="00D13E33"/>
    <w:rsid w:val="00D13E4E"/>
    <w:rsid w:val="00D14118"/>
    <w:rsid w:val="00D1413F"/>
    <w:rsid w:val="00D14227"/>
    <w:rsid w:val="00D14672"/>
    <w:rsid w:val="00D14769"/>
    <w:rsid w:val="00D14973"/>
    <w:rsid w:val="00D149FA"/>
    <w:rsid w:val="00D14B68"/>
    <w:rsid w:val="00D14DCC"/>
    <w:rsid w:val="00D14E15"/>
    <w:rsid w:val="00D14F42"/>
    <w:rsid w:val="00D1518C"/>
    <w:rsid w:val="00D15D68"/>
    <w:rsid w:val="00D16209"/>
    <w:rsid w:val="00D16579"/>
    <w:rsid w:val="00D16A70"/>
    <w:rsid w:val="00D16B9D"/>
    <w:rsid w:val="00D17801"/>
    <w:rsid w:val="00D17E4B"/>
    <w:rsid w:val="00D17E53"/>
    <w:rsid w:val="00D17EBC"/>
    <w:rsid w:val="00D20A27"/>
    <w:rsid w:val="00D20C7F"/>
    <w:rsid w:val="00D20C89"/>
    <w:rsid w:val="00D20ED2"/>
    <w:rsid w:val="00D212E2"/>
    <w:rsid w:val="00D21443"/>
    <w:rsid w:val="00D21492"/>
    <w:rsid w:val="00D21AD9"/>
    <w:rsid w:val="00D22282"/>
    <w:rsid w:val="00D22568"/>
    <w:rsid w:val="00D235FD"/>
    <w:rsid w:val="00D239A7"/>
    <w:rsid w:val="00D23F47"/>
    <w:rsid w:val="00D24400"/>
    <w:rsid w:val="00D244BB"/>
    <w:rsid w:val="00D248DC"/>
    <w:rsid w:val="00D24B42"/>
    <w:rsid w:val="00D24B5D"/>
    <w:rsid w:val="00D25297"/>
    <w:rsid w:val="00D252DD"/>
    <w:rsid w:val="00D254C7"/>
    <w:rsid w:val="00D25AFD"/>
    <w:rsid w:val="00D25C9A"/>
    <w:rsid w:val="00D25F93"/>
    <w:rsid w:val="00D266CD"/>
    <w:rsid w:val="00D26C60"/>
    <w:rsid w:val="00D26F4D"/>
    <w:rsid w:val="00D27938"/>
    <w:rsid w:val="00D279C0"/>
    <w:rsid w:val="00D27BE2"/>
    <w:rsid w:val="00D27DA6"/>
    <w:rsid w:val="00D301EC"/>
    <w:rsid w:val="00D30F00"/>
    <w:rsid w:val="00D3110B"/>
    <w:rsid w:val="00D3122B"/>
    <w:rsid w:val="00D3148F"/>
    <w:rsid w:val="00D314F6"/>
    <w:rsid w:val="00D31732"/>
    <w:rsid w:val="00D31D6F"/>
    <w:rsid w:val="00D32001"/>
    <w:rsid w:val="00D32390"/>
    <w:rsid w:val="00D32418"/>
    <w:rsid w:val="00D324BC"/>
    <w:rsid w:val="00D3256F"/>
    <w:rsid w:val="00D326D7"/>
    <w:rsid w:val="00D32F1F"/>
    <w:rsid w:val="00D337F1"/>
    <w:rsid w:val="00D341A0"/>
    <w:rsid w:val="00D3467D"/>
    <w:rsid w:val="00D35245"/>
    <w:rsid w:val="00D352F6"/>
    <w:rsid w:val="00D354FA"/>
    <w:rsid w:val="00D359F8"/>
    <w:rsid w:val="00D35E16"/>
    <w:rsid w:val="00D3621D"/>
    <w:rsid w:val="00D36DFD"/>
    <w:rsid w:val="00D36E71"/>
    <w:rsid w:val="00D36EB2"/>
    <w:rsid w:val="00D37053"/>
    <w:rsid w:val="00D3771F"/>
    <w:rsid w:val="00D37D87"/>
    <w:rsid w:val="00D400AD"/>
    <w:rsid w:val="00D4014B"/>
    <w:rsid w:val="00D4059D"/>
    <w:rsid w:val="00D40629"/>
    <w:rsid w:val="00D40B33"/>
    <w:rsid w:val="00D40D8E"/>
    <w:rsid w:val="00D40EBD"/>
    <w:rsid w:val="00D4102D"/>
    <w:rsid w:val="00D41092"/>
    <w:rsid w:val="00D417B1"/>
    <w:rsid w:val="00D419B8"/>
    <w:rsid w:val="00D41A3F"/>
    <w:rsid w:val="00D42335"/>
    <w:rsid w:val="00D423EC"/>
    <w:rsid w:val="00D426A1"/>
    <w:rsid w:val="00D42CBB"/>
    <w:rsid w:val="00D42EF4"/>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D8A"/>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2DD3"/>
    <w:rsid w:val="00D63636"/>
    <w:rsid w:val="00D63D1A"/>
    <w:rsid w:val="00D64533"/>
    <w:rsid w:val="00D64B69"/>
    <w:rsid w:val="00D64BA5"/>
    <w:rsid w:val="00D64E93"/>
    <w:rsid w:val="00D652B5"/>
    <w:rsid w:val="00D654EA"/>
    <w:rsid w:val="00D657F4"/>
    <w:rsid w:val="00D65966"/>
    <w:rsid w:val="00D65C07"/>
    <w:rsid w:val="00D66499"/>
    <w:rsid w:val="00D666FF"/>
    <w:rsid w:val="00D6722F"/>
    <w:rsid w:val="00D67AB9"/>
    <w:rsid w:val="00D67EC3"/>
    <w:rsid w:val="00D7000B"/>
    <w:rsid w:val="00D70025"/>
    <w:rsid w:val="00D704D5"/>
    <w:rsid w:val="00D7085F"/>
    <w:rsid w:val="00D708B0"/>
    <w:rsid w:val="00D70A6F"/>
    <w:rsid w:val="00D70EE1"/>
    <w:rsid w:val="00D70EE7"/>
    <w:rsid w:val="00D713FD"/>
    <w:rsid w:val="00D7149A"/>
    <w:rsid w:val="00D71C2E"/>
    <w:rsid w:val="00D71E55"/>
    <w:rsid w:val="00D72120"/>
    <w:rsid w:val="00D721C5"/>
    <w:rsid w:val="00D722DE"/>
    <w:rsid w:val="00D72C97"/>
    <w:rsid w:val="00D72D22"/>
    <w:rsid w:val="00D732EC"/>
    <w:rsid w:val="00D73397"/>
    <w:rsid w:val="00D733FA"/>
    <w:rsid w:val="00D73412"/>
    <w:rsid w:val="00D7355C"/>
    <w:rsid w:val="00D736C9"/>
    <w:rsid w:val="00D73775"/>
    <w:rsid w:val="00D7383F"/>
    <w:rsid w:val="00D7389E"/>
    <w:rsid w:val="00D7456B"/>
    <w:rsid w:val="00D74964"/>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2CC1"/>
    <w:rsid w:val="00D8319C"/>
    <w:rsid w:val="00D83480"/>
    <w:rsid w:val="00D83497"/>
    <w:rsid w:val="00D84515"/>
    <w:rsid w:val="00D84E2F"/>
    <w:rsid w:val="00D85917"/>
    <w:rsid w:val="00D85D70"/>
    <w:rsid w:val="00D8665F"/>
    <w:rsid w:val="00D86D11"/>
    <w:rsid w:val="00D871CE"/>
    <w:rsid w:val="00D87270"/>
    <w:rsid w:val="00D873DD"/>
    <w:rsid w:val="00D87C37"/>
    <w:rsid w:val="00D90375"/>
    <w:rsid w:val="00D90730"/>
    <w:rsid w:val="00D909B2"/>
    <w:rsid w:val="00D90B09"/>
    <w:rsid w:val="00D91078"/>
    <w:rsid w:val="00D91148"/>
    <w:rsid w:val="00D9127D"/>
    <w:rsid w:val="00D91733"/>
    <w:rsid w:val="00D9196D"/>
    <w:rsid w:val="00D91D43"/>
    <w:rsid w:val="00D92036"/>
    <w:rsid w:val="00D92982"/>
    <w:rsid w:val="00D92F92"/>
    <w:rsid w:val="00D9325B"/>
    <w:rsid w:val="00D93479"/>
    <w:rsid w:val="00D9383B"/>
    <w:rsid w:val="00D9396B"/>
    <w:rsid w:val="00D943B3"/>
    <w:rsid w:val="00D947F1"/>
    <w:rsid w:val="00D9483E"/>
    <w:rsid w:val="00D94C2B"/>
    <w:rsid w:val="00D94FAF"/>
    <w:rsid w:val="00D9537D"/>
    <w:rsid w:val="00D95A1E"/>
    <w:rsid w:val="00D9613D"/>
    <w:rsid w:val="00D9633C"/>
    <w:rsid w:val="00D96D18"/>
    <w:rsid w:val="00D9704D"/>
    <w:rsid w:val="00D973A0"/>
    <w:rsid w:val="00D977E9"/>
    <w:rsid w:val="00D97981"/>
    <w:rsid w:val="00D97B8A"/>
    <w:rsid w:val="00DA0017"/>
    <w:rsid w:val="00DA0A12"/>
    <w:rsid w:val="00DA0B7E"/>
    <w:rsid w:val="00DA0EDD"/>
    <w:rsid w:val="00DA12EA"/>
    <w:rsid w:val="00DA13D3"/>
    <w:rsid w:val="00DA1E71"/>
    <w:rsid w:val="00DA2027"/>
    <w:rsid w:val="00DA2086"/>
    <w:rsid w:val="00DA23EC"/>
    <w:rsid w:val="00DA2891"/>
    <w:rsid w:val="00DA2A4E"/>
    <w:rsid w:val="00DA2D31"/>
    <w:rsid w:val="00DA305E"/>
    <w:rsid w:val="00DA360B"/>
    <w:rsid w:val="00DA4546"/>
    <w:rsid w:val="00DA4A9B"/>
    <w:rsid w:val="00DA4E27"/>
    <w:rsid w:val="00DA50D8"/>
    <w:rsid w:val="00DA51A8"/>
    <w:rsid w:val="00DA5417"/>
    <w:rsid w:val="00DA56E8"/>
    <w:rsid w:val="00DA5B30"/>
    <w:rsid w:val="00DA6066"/>
    <w:rsid w:val="00DA64C6"/>
    <w:rsid w:val="00DA6990"/>
    <w:rsid w:val="00DA7077"/>
    <w:rsid w:val="00DA70FE"/>
    <w:rsid w:val="00DA716E"/>
    <w:rsid w:val="00DB0292"/>
    <w:rsid w:val="00DB0556"/>
    <w:rsid w:val="00DB0BEF"/>
    <w:rsid w:val="00DB0BF2"/>
    <w:rsid w:val="00DB19A3"/>
    <w:rsid w:val="00DB27F9"/>
    <w:rsid w:val="00DB2854"/>
    <w:rsid w:val="00DB2DF7"/>
    <w:rsid w:val="00DB34FA"/>
    <w:rsid w:val="00DB35C2"/>
    <w:rsid w:val="00DB377D"/>
    <w:rsid w:val="00DB3C4C"/>
    <w:rsid w:val="00DB3E73"/>
    <w:rsid w:val="00DB4579"/>
    <w:rsid w:val="00DB50C5"/>
    <w:rsid w:val="00DB5804"/>
    <w:rsid w:val="00DB58B9"/>
    <w:rsid w:val="00DB59AD"/>
    <w:rsid w:val="00DB5F9C"/>
    <w:rsid w:val="00DB6054"/>
    <w:rsid w:val="00DB61FC"/>
    <w:rsid w:val="00DB6355"/>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2D"/>
    <w:rsid w:val="00DC7539"/>
    <w:rsid w:val="00DD017F"/>
    <w:rsid w:val="00DD0D1C"/>
    <w:rsid w:val="00DD0D1F"/>
    <w:rsid w:val="00DD0F0A"/>
    <w:rsid w:val="00DD1137"/>
    <w:rsid w:val="00DD126B"/>
    <w:rsid w:val="00DD1701"/>
    <w:rsid w:val="00DD1AE7"/>
    <w:rsid w:val="00DD1E09"/>
    <w:rsid w:val="00DD1E7D"/>
    <w:rsid w:val="00DD2044"/>
    <w:rsid w:val="00DD2126"/>
    <w:rsid w:val="00DD30D7"/>
    <w:rsid w:val="00DD3166"/>
    <w:rsid w:val="00DD3225"/>
    <w:rsid w:val="00DD3666"/>
    <w:rsid w:val="00DD395D"/>
    <w:rsid w:val="00DD3A6E"/>
    <w:rsid w:val="00DD3E8B"/>
    <w:rsid w:val="00DD4455"/>
    <w:rsid w:val="00DD4E02"/>
    <w:rsid w:val="00DD55D8"/>
    <w:rsid w:val="00DD5C13"/>
    <w:rsid w:val="00DD5F83"/>
    <w:rsid w:val="00DD6064"/>
    <w:rsid w:val="00DD606C"/>
    <w:rsid w:val="00DD649F"/>
    <w:rsid w:val="00DD698D"/>
    <w:rsid w:val="00DD6A99"/>
    <w:rsid w:val="00DD6F50"/>
    <w:rsid w:val="00DD711D"/>
    <w:rsid w:val="00DD71B4"/>
    <w:rsid w:val="00DD72E3"/>
    <w:rsid w:val="00DD75F2"/>
    <w:rsid w:val="00DD7666"/>
    <w:rsid w:val="00DD781B"/>
    <w:rsid w:val="00DD7E35"/>
    <w:rsid w:val="00DD7E75"/>
    <w:rsid w:val="00DE02DB"/>
    <w:rsid w:val="00DE0CF1"/>
    <w:rsid w:val="00DE110B"/>
    <w:rsid w:val="00DE11A6"/>
    <w:rsid w:val="00DE11C9"/>
    <w:rsid w:val="00DE1E23"/>
    <w:rsid w:val="00DE1E69"/>
    <w:rsid w:val="00DE1F4C"/>
    <w:rsid w:val="00DE23DC"/>
    <w:rsid w:val="00DE24B4"/>
    <w:rsid w:val="00DE29A9"/>
    <w:rsid w:val="00DE2A64"/>
    <w:rsid w:val="00DE2BF0"/>
    <w:rsid w:val="00DE34CF"/>
    <w:rsid w:val="00DE3510"/>
    <w:rsid w:val="00DE3D5B"/>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1016"/>
    <w:rsid w:val="00DF10A0"/>
    <w:rsid w:val="00DF15E0"/>
    <w:rsid w:val="00DF1963"/>
    <w:rsid w:val="00DF1A70"/>
    <w:rsid w:val="00DF1FDD"/>
    <w:rsid w:val="00DF241C"/>
    <w:rsid w:val="00DF2A7B"/>
    <w:rsid w:val="00DF2DFD"/>
    <w:rsid w:val="00DF32AC"/>
    <w:rsid w:val="00DF37A0"/>
    <w:rsid w:val="00DF3800"/>
    <w:rsid w:val="00DF47EF"/>
    <w:rsid w:val="00DF4819"/>
    <w:rsid w:val="00DF507A"/>
    <w:rsid w:val="00DF5126"/>
    <w:rsid w:val="00DF53B0"/>
    <w:rsid w:val="00DF5CEF"/>
    <w:rsid w:val="00DF5F19"/>
    <w:rsid w:val="00DF64A5"/>
    <w:rsid w:val="00DF64C7"/>
    <w:rsid w:val="00DF6A2A"/>
    <w:rsid w:val="00DF6C7A"/>
    <w:rsid w:val="00DF6FCF"/>
    <w:rsid w:val="00DF717D"/>
    <w:rsid w:val="00DF7474"/>
    <w:rsid w:val="00DF7753"/>
    <w:rsid w:val="00DF7A6D"/>
    <w:rsid w:val="00DF7D98"/>
    <w:rsid w:val="00DF7DB1"/>
    <w:rsid w:val="00DF7F58"/>
    <w:rsid w:val="00E001E1"/>
    <w:rsid w:val="00E00356"/>
    <w:rsid w:val="00E00A7B"/>
    <w:rsid w:val="00E013F8"/>
    <w:rsid w:val="00E01504"/>
    <w:rsid w:val="00E0150C"/>
    <w:rsid w:val="00E01521"/>
    <w:rsid w:val="00E01C13"/>
    <w:rsid w:val="00E0203C"/>
    <w:rsid w:val="00E021AF"/>
    <w:rsid w:val="00E021E4"/>
    <w:rsid w:val="00E022FC"/>
    <w:rsid w:val="00E024D9"/>
    <w:rsid w:val="00E028C8"/>
    <w:rsid w:val="00E029A5"/>
    <w:rsid w:val="00E02CA8"/>
    <w:rsid w:val="00E02F50"/>
    <w:rsid w:val="00E03053"/>
    <w:rsid w:val="00E03082"/>
    <w:rsid w:val="00E03A43"/>
    <w:rsid w:val="00E04828"/>
    <w:rsid w:val="00E048F6"/>
    <w:rsid w:val="00E04BB2"/>
    <w:rsid w:val="00E05373"/>
    <w:rsid w:val="00E05500"/>
    <w:rsid w:val="00E055D4"/>
    <w:rsid w:val="00E060FC"/>
    <w:rsid w:val="00E06417"/>
    <w:rsid w:val="00E06620"/>
    <w:rsid w:val="00E06B31"/>
    <w:rsid w:val="00E07799"/>
    <w:rsid w:val="00E07DCC"/>
    <w:rsid w:val="00E07DF6"/>
    <w:rsid w:val="00E1073B"/>
    <w:rsid w:val="00E10B98"/>
    <w:rsid w:val="00E10E81"/>
    <w:rsid w:val="00E110E7"/>
    <w:rsid w:val="00E112D9"/>
    <w:rsid w:val="00E1187D"/>
    <w:rsid w:val="00E11B20"/>
    <w:rsid w:val="00E12763"/>
    <w:rsid w:val="00E128BD"/>
    <w:rsid w:val="00E12923"/>
    <w:rsid w:val="00E12EB1"/>
    <w:rsid w:val="00E13310"/>
    <w:rsid w:val="00E13AB8"/>
    <w:rsid w:val="00E13BFF"/>
    <w:rsid w:val="00E140BD"/>
    <w:rsid w:val="00E14298"/>
    <w:rsid w:val="00E14C1C"/>
    <w:rsid w:val="00E151C0"/>
    <w:rsid w:val="00E15306"/>
    <w:rsid w:val="00E15432"/>
    <w:rsid w:val="00E158A7"/>
    <w:rsid w:val="00E158E4"/>
    <w:rsid w:val="00E160EF"/>
    <w:rsid w:val="00E16273"/>
    <w:rsid w:val="00E1643E"/>
    <w:rsid w:val="00E166F2"/>
    <w:rsid w:val="00E16A7F"/>
    <w:rsid w:val="00E16BA1"/>
    <w:rsid w:val="00E16BDC"/>
    <w:rsid w:val="00E16C70"/>
    <w:rsid w:val="00E16E27"/>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7A2"/>
    <w:rsid w:val="00E237D6"/>
    <w:rsid w:val="00E23939"/>
    <w:rsid w:val="00E23A38"/>
    <w:rsid w:val="00E23BFF"/>
    <w:rsid w:val="00E23CD9"/>
    <w:rsid w:val="00E240D8"/>
    <w:rsid w:val="00E241F4"/>
    <w:rsid w:val="00E246F8"/>
    <w:rsid w:val="00E2479C"/>
    <w:rsid w:val="00E24AFC"/>
    <w:rsid w:val="00E24CA8"/>
    <w:rsid w:val="00E250C0"/>
    <w:rsid w:val="00E2512E"/>
    <w:rsid w:val="00E25328"/>
    <w:rsid w:val="00E25DE2"/>
    <w:rsid w:val="00E26423"/>
    <w:rsid w:val="00E266B7"/>
    <w:rsid w:val="00E26F68"/>
    <w:rsid w:val="00E271A1"/>
    <w:rsid w:val="00E27883"/>
    <w:rsid w:val="00E278C8"/>
    <w:rsid w:val="00E27B0A"/>
    <w:rsid w:val="00E303AE"/>
    <w:rsid w:val="00E30569"/>
    <w:rsid w:val="00E30B5A"/>
    <w:rsid w:val="00E30E6F"/>
    <w:rsid w:val="00E310B0"/>
    <w:rsid w:val="00E3123D"/>
    <w:rsid w:val="00E31282"/>
    <w:rsid w:val="00E312B6"/>
    <w:rsid w:val="00E31461"/>
    <w:rsid w:val="00E3187D"/>
    <w:rsid w:val="00E31D43"/>
    <w:rsid w:val="00E31F8C"/>
    <w:rsid w:val="00E31FE5"/>
    <w:rsid w:val="00E32155"/>
    <w:rsid w:val="00E3224A"/>
    <w:rsid w:val="00E32608"/>
    <w:rsid w:val="00E32B0C"/>
    <w:rsid w:val="00E32B8E"/>
    <w:rsid w:val="00E32E11"/>
    <w:rsid w:val="00E33539"/>
    <w:rsid w:val="00E3370E"/>
    <w:rsid w:val="00E3454D"/>
    <w:rsid w:val="00E3484E"/>
    <w:rsid w:val="00E34B6E"/>
    <w:rsid w:val="00E3526B"/>
    <w:rsid w:val="00E35F7A"/>
    <w:rsid w:val="00E364CC"/>
    <w:rsid w:val="00E36749"/>
    <w:rsid w:val="00E36AB5"/>
    <w:rsid w:val="00E3723A"/>
    <w:rsid w:val="00E377B0"/>
    <w:rsid w:val="00E377FD"/>
    <w:rsid w:val="00E37860"/>
    <w:rsid w:val="00E37949"/>
    <w:rsid w:val="00E37CD6"/>
    <w:rsid w:val="00E37F9E"/>
    <w:rsid w:val="00E40640"/>
    <w:rsid w:val="00E40A4E"/>
    <w:rsid w:val="00E40EBB"/>
    <w:rsid w:val="00E41018"/>
    <w:rsid w:val="00E41089"/>
    <w:rsid w:val="00E410E5"/>
    <w:rsid w:val="00E4117C"/>
    <w:rsid w:val="00E415E1"/>
    <w:rsid w:val="00E416BE"/>
    <w:rsid w:val="00E417CB"/>
    <w:rsid w:val="00E419BA"/>
    <w:rsid w:val="00E41B61"/>
    <w:rsid w:val="00E41DD5"/>
    <w:rsid w:val="00E421D0"/>
    <w:rsid w:val="00E422ED"/>
    <w:rsid w:val="00E422F7"/>
    <w:rsid w:val="00E42564"/>
    <w:rsid w:val="00E4266E"/>
    <w:rsid w:val="00E427F9"/>
    <w:rsid w:val="00E428C2"/>
    <w:rsid w:val="00E42E89"/>
    <w:rsid w:val="00E43595"/>
    <w:rsid w:val="00E446F1"/>
    <w:rsid w:val="00E44802"/>
    <w:rsid w:val="00E45080"/>
    <w:rsid w:val="00E453CC"/>
    <w:rsid w:val="00E4545A"/>
    <w:rsid w:val="00E46734"/>
    <w:rsid w:val="00E46886"/>
    <w:rsid w:val="00E47701"/>
    <w:rsid w:val="00E47AEF"/>
    <w:rsid w:val="00E50125"/>
    <w:rsid w:val="00E5094E"/>
    <w:rsid w:val="00E50974"/>
    <w:rsid w:val="00E512D9"/>
    <w:rsid w:val="00E517C3"/>
    <w:rsid w:val="00E51FA6"/>
    <w:rsid w:val="00E5219A"/>
    <w:rsid w:val="00E5248B"/>
    <w:rsid w:val="00E5280F"/>
    <w:rsid w:val="00E52827"/>
    <w:rsid w:val="00E52AB2"/>
    <w:rsid w:val="00E52CEA"/>
    <w:rsid w:val="00E52EB2"/>
    <w:rsid w:val="00E5361F"/>
    <w:rsid w:val="00E53B75"/>
    <w:rsid w:val="00E53B88"/>
    <w:rsid w:val="00E5410D"/>
    <w:rsid w:val="00E543D1"/>
    <w:rsid w:val="00E54E3B"/>
    <w:rsid w:val="00E54E74"/>
    <w:rsid w:val="00E54FC5"/>
    <w:rsid w:val="00E55B56"/>
    <w:rsid w:val="00E55BAF"/>
    <w:rsid w:val="00E55C28"/>
    <w:rsid w:val="00E55CAE"/>
    <w:rsid w:val="00E55CE9"/>
    <w:rsid w:val="00E5616D"/>
    <w:rsid w:val="00E56D60"/>
    <w:rsid w:val="00E570AD"/>
    <w:rsid w:val="00E57565"/>
    <w:rsid w:val="00E579A7"/>
    <w:rsid w:val="00E57E01"/>
    <w:rsid w:val="00E6088A"/>
    <w:rsid w:val="00E60943"/>
    <w:rsid w:val="00E60CDC"/>
    <w:rsid w:val="00E61B94"/>
    <w:rsid w:val="00E62289"/>
    <w:rsid w:val="00E622FB"/>
    <w:rsid w:val="00E62374"/>
    <w:rsid w:val="00E62855"/>
    <w:rsid w:val="00E629CA"/>
    <w:rsid w:val="00E630B3"/>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A28"/>
    <w:rsid w:val="00E71B86"/>
    <w:rsid w:val="00E720C1"/>
    <w:rsid w:val="00E72C9C"/>
    <w:rsid w:val="00E72EFC"/>
    <w:rsid w:val="00E73128"/>
    <w:rsid w:val="00E73234"/>
    <w:rsid w:val="00E733FE"/>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759"/>
    <w:rsid w:val="00E82B68"/>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668C"/>
    <w:rsid w:val="00E870F5"/>
    <w:rsid w:val="00E8721D"/>
    <w:rsid w:val="00E8723F"/>
    <w:rsid w:val="00E87380"/>
    <w:rsid w:val="00E87822"/>
    <w:rsid w:val="00E87A9B"/>
    <w:rsid w:val="00E87D7F"/>
    <w:rsid w:val="00E90395"/>
    <w:rsid w:val="00E90719"/>
    <w:rsid w:val="00E90922"/>
    <w:rsid w:val="00E90CF4"/>
    <w:rsid w:val="00E90D76"/>
    <w:rsid w:val="00E90DE3"/>
    <w:rsid w:val="00E90E49"/>
    <w:rsid w:val="00E915F1"/>
    <w:rsid w:val="00E917F9"/>
    <w:rsid w:val="00E918EB"/>
    <w:rsid w:val="00E9190A"/>
    <w:rsid w:val="00E91F03"/>
    <w:rsid w:val="00E92273"/>
    <w:rsid w:val="00E9291C"/>
    <w:rsid w:val="00E92C7A"/>
    <w:rsid w:val="00E92D1C"/>
    <w:rsid w:val="00E92EBA"/>
    <w:rsid w:val="00E93658"/>
    <w:rsid w:val="00E936CB"/>
    <w:rsid w:val="00E938CE"/>
    <w:rsid w:val="00E93D7F"/>
    <w:rsid w:val="00E93FFE"/>
    <w:rsid w:val="00E94E34"/>
    <w:rsid w:val="00E94F8A"/>
    <w:rsid w:val="00E9533A"/>
    <w:rsid w:val="00E95AAB"/>
    <w:rsid w:val="00E9603D"/>
    <w:rsid w:val="00E960E7"/>
    <w:rsid w:val="00E9672D"/>
    <w:rsid w:val="00E96971"/>
    <w:rsid w:val="00E96A1D"/>
    <w:rsid w:val="00E9708E"/>
    <w:rsid w:val="00E970B1"/>
    <w:rsid w:val="00E971D5"/>
    <w:rsid w:val="00E973CE"/>
    <w:rsid w:val="00E97459"/>
    <w:rsid w:val="00E97C6F"/>
    <w:rsid w:val="00EA0802"/>
    <w:rsid w:val="00EA0829"/>
    <w:rsid w:val="00EA082C"/>
    <w:rsid w:val="00EA0AA6"/>
    <w:rsid w:val="00EA0BDF"/>
    <w:rsid w:val="00EA0F16"/>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32D"/>
    <w:rsid w:val="00EA5461"/>
    <w:rsid w:val="00EA580E"/>
    <w:rsid w:val="00EA6390"/>
    <w:rsid w:val="00EA64B0"/>
    <w:rsid w:val="00EA66C1"/>
    <w:rsid w:val="00EA6B68"/>
    <w:rsid w:val="00EA7176"/>
    <w:rsid w:val="00EA7281"/>
    <w:rsid w:val="00EA745A"/>
    <w:rsid w:val="00EA781E"/>
    <w:rsid w:val="00EA7A41"/>
    <w:rsid w:val="00EB0523"/>
    <w:rsid w:val="00EB077B"/>
    <w:rsid w:val="00EB0A8D"/>
    <w:rsid w:val="00EB0C93"/>
    <w:rsid w:val="00EB0D24"/>
    <w:rsid w:val="00EB1DD7"/>
    <w:rsid w:val="00EB21CF"/>
    <w:rsid w:val="00EB235D"/>
    <w:rsid w:val="00EB24A9"/>
    <w:rsid w:val="00EB25CC"/>
    <w:rsid w:val="00EB29CF"/>
    <w:rsid w:val="00EB325F"/>
    <w:rsid w:val="00EB3D70"/>
    <w:rsid w:val="00EB3E22"/>
    <w:rsid w:val="00EB3E8B"/>
    <w:rsid w:val="00EB407C"/>
    <w:rsid w:val="00EB41B5"/>
    <w:rsid w:val="00EB429A"/>
    <w:rsid w:val="00EB489A"/>
    <w:rsid w:val="00EB48E5"/>
    <w:rsid w:val="00EB4C35"/>
    <w:rsid w:val="00EB4EA2"/>
    <w:rsid w:val="00EB5B44"/>
    <w:rsid w:val="00EB5E4F"/>
    <w:rsid w:val="00EB5FB0"/>
    <w:rsid w:val="00EB60B9"/>
    <w:rsid w:val="00EB6685"/>
    <w:rsid w:val="00EB6935"/>
    <w:rsid w:val="00EB7237"/>
    <w:rsid w:val="00EB73C3"/>
    <w:rsid w:val="00EB7521"/>
    <w:rsid w:val="00EB7B69"/>
    <w:rsid w:val="00EC168A"/>
    <w:rsid w:val="00EC1B26"/>
    <w:rsid w:val="00EC1D1E"/>
    <w:rsid w:val="00EC1DF7"/>
    <w:rsid w:val="00EC2605"/>
    <w:rsid w:val="00EC27C6"/>
    <w:rsid w:val="00EC3986"/>
    <w:rsid w:val="00EC39C8"/>
    <w:rsid w:val="00EC3D1F"/>
    <w:rsid w:val="00EC3D64"/>
    <w:rsid w:val="00EC3F20"/>
    <w:rsid w:val="00EC3F7B"/>
    <w:rsid w:val="00EC4207"/>
    <w:rsid w:val="00EC42F0"/>
    <w:rsid w:val="00EC4436"/>
    <w:rsid w:val="00EC44DF"/>
    <w:rsid w:val="00EC4696"/>
    <w:rsid w:val="00EC52CA"/>
    <w:rsid w:val="00EC557F"/>
    <w:rsid w:val="00EC55BA"/>
    <w:rsid w:val="00EC5653"/>
    <w:rsid w:val="00EC5A8C"/>
    <w:rsid w:val="00EC5B22"/>
    <w:rsid w:val="00EC5B67"/>
    <w:rsid w:val="00EC5D24"/>
    <w:rsid w:val="00EC60AE"/>
    <w:rsid w:val="00EC61BC"/>
    <w:rsid w:val="00EC640B"/>
    <w:rsid w:val="00EC657C"/>
    <w:rsid w:val="00EC6B56"/>
    <w:rsid w:val="00EC71CE"/>
    <w:rsid w:val="00EC7457"/>
    <w:rsid w:val="00EC7858"/>
    <w:rsid w:val="00EC79FD"/>
    <w:rsid w:val="00ED00DD"/>
    <w:rsid w:val="00ED05D9"/>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64C"/>
    <w:rsid w:val="00ED78C9"/>
    <w:rsid w:val="00ED7939"/>
    <w:rsid w:val="00EE0388"/>
    <w:rsid w:val="00EE082D"/>
    <w:rsid w:val="00EE0D13"/>
    <w:rsid w:val="00EE0FE2"/>
    <w:rsid w:val="00EE1026"/>
    <w:rsid w:val="00EE1034"/>
    <w:rsid w:val="00EE1F98"/>
    <w:rsid w:val="00EE216D"/>
    <w:rsid w:val="00EE2170"/>
    <w:rsid w:val="00EE280C"/>
    <w:rsid w:val="00EE2897"/>
    <w:rsid w:val="00EE28F5"/>
    <w:rsid w:val="00EE2980"/>
    <w:rsid w:val="00EE2BC7"/>
    <w:rsid w:val="00EE2F67"/>
    <w:rsid w:val="00EE34F5"/>
    <w:rsid w:val="00EE35AB"/>
    <w:rsid w:val="00EE4095"/>
    <w:rsid w:val="00EE5918"/>
    <w:rsid w:val="00EE666F"/>
    <w:rsid w:val="00EE6B5A"/>
    <w:rsid w:val="00EE6C99"/>
    <w:rsid w:val="00EE6F03"/>
    <w:rsid w:val="00EE7CE1"/>
    <w:rsid w:val="00EF00FF"/>
    <w:rsid w:val="00EF0844"/>
    <w:rsid w:val="00EF0BFB"/>
    <w:rsid w:val="00EF0F87"/>
    <w:rsid w:val="00EF0FF5"/>
    <w:rsid w:val="00EF1080"/>
    <w:rsid w:val="00EF1855"/>
    <w:rsid w:val="00EF18FE"/>
    <w:rsid w:val="00EF1DEA"/>
    <w:rsid w:val="00EF20BF"/>
    <w:rsid w:val="00EF2160"/>
    <w:rsid w:val="00EF2193"/>
    <w:rsid w:val="00EF2981"/>
    <w:rsid w:val="00EF2CC3"/>
    <w:rsid w:val="00EF2DA3"/>
    <w:rsid w:val="00EF3591"/>
    <w:rsid w:val="00EF35F1"/>
    <w:rsid w:val="00EF3AD5"/>
    <w:rsid w:val="00EF3D20"/>
    <w:rsid w:val="00EF459F"/>
    <w:rsid w:val="00EF4FB9"/>
    <w:rsid w:val="00EF53CD"/>
    <w:rsid w:val="00EF5787"/>
    <w:rsid w:val="00EF5B3A"/>
    <w:rsid w:val="00EF5E6B"/>
    <w:rsid w:val="00EF60D0"/>
    <w:rsid w:val="00EF6469"/>
    <w:rsid w:val="00EF691C"/>
    <w:rsid w:val="00EF751A"/>
    <w:rsid w:val="00EF7A73"/>
    <w:rsid w:val="00EF7C03"/>
    <w:rsid w:val="00F0000C"/>
    <w:rsid w:val="00F00298"/>
    <w:rsid w:val="00F00459"/>
    <w:rsid w:val="00F00A11"/>
    <w:rsid w:val="00F00C12"/>
    <w:rsid w:val="00F01A5F"/>
    <w:rsid w:val="00F01AA2"/>
    <w:rsid w:val="00F02511"/>
    <w:rsid w:val="00F029CA"/>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07E04"/>
    <w:rsid w:val="00F10336"/>
    <w:rsid w:val="00F104D7"/>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9E4"/>
    <w:rsid w:val="00F16A6F"/>
    <w:rsid w:val="00F16F27"/>
    <w:rsid w:val="00F16F51"/>
    <w:rsid w:val="00F1733E"/>
    <w:rsid w:val="00F17C46"/>
    <w:rsid w:val="00F20706"/>
    <w:rsid w:val="00F207FE"/>
    <w:rsid w:val="00F209B7"/>
    <w:rsid w:val="00F21135"/>
    <w:rsid w:val="00F2131C"/>
    <w:rsid w:val="00F21A5E"/>
    <w:rsid w:val="00F21A6C"/>
    <w:rsid w:val="00F21C5E"/>
    <w:rsid w:val="00F21E01"/>
    <w:rsid w:val="00F22083"/>
    <w:rsid w:val="00F22A68"/>
    <w:rsid w:val="00F23081"/>
    <w:rsid w:val="00F2399D"/>
    <w:rsid w:val="00F23D23"/>
    <w:rsid w:val="00F243D8"/>
    <w:rsid w:val="00F243E4"/>
    <w:rsid w:val="00F24445"/>
    <w:rsid w:val="00F248D5"/>
    <w:rsid w:val="00F24E73"/>
    <w:rsid w:val="00F2508E"/>
    <w:rsid w:val="00F257B4"/>
    <w:rsid w:val="00F257F7"/>
    <w:rsid w:val="00F25B84"/>
    <w:rsid w:val="00F26180"/>
    <w:rsid w:val="00F266B3"/>
    <w:rsid w:val="00F26B86"/>
    <w:rsid w:val="00F26E23"/>
    <w:rsid w:val="00F2702F"/>
    <w:rsid w:val="00F272EE"/>
    <w:rsid w:val="00F276AD"/>
    <w:rsid w:val="00F27994"/>
    <w:rsid w:val="00F27FAF"/>
    <w:rsid w:val="00F302AD"/>
    <w:rsid w:val="00F30648"/>
    <w:rsid w:val="00F30828"/>
    <w:rsid w:val="00F3113A"/>
    <w:rsid w:val="00F313D6"/>
    <w:rsid w:val="00F31AED"/>
    <w:rsid w:val="00F31EE4"/>
    <w:rsid w:val="00F32194"/>
    <w:rsid w:val="00F3245F"/>
    <w:rsid w:val="00F33417"/>
    <w:rsid w:val="00F33562"/>
    <w:rsid w:val="00F3387A"/>
    <w:rsid w:val="00F33CB0"/>
    <w:rsid w:val="00F33D61"/>
    <w:rsid w:val="00F34480"/>
    <w:rsid w:val="00F34B14"/>
    <w:rsid w:val="00F34C24"/>
    <w:rsid w:val="00F34D4D"/>
    <w:rsid w:val="00F34EDE"/>
    <w:rsid w:val="00F34EF3"/>
    <w:rsid w:val="00F34F75"/>
    <w:rsid w:val="00F351B8"/>
    <w:rsid w:val="00F356C5"/>
    <w:rsid w:val="00F35875"/>
    <w:rsid w:val="00F35A95"/>
    <w:rsid w:val="00F35D41"/>
    <w:rsid w:val="00F35DDC"/>
    <w:rsid w:val="00F35F4A"/>
    <w:rsid w:val="00F35F56"/>
    <w:rsid w:val="00F36D47"/>
    <w:rsid w:val="00F36E1A"/>
    <w:rsid w:val="00F376AF"/>
    <w:rsid w:val="00F3773E"/>
    <w:rsid w:val="00F4068A"/>
    <w:rsid w:val="00F406D1"/>
    <w:rsid w:val="00F40C46"/>
    <w:rsid w:val="00F41114"/>
    <w:rsid w:val="00F411BE"/>
    <w:rsid w:val="00F413CC"/>
    <w:rsid w:val="00F41422"/>
    <w:rsid w:val="00F414A5"/>
    <w:rsid w:val="00F424BA"/>
    <w:rsid w:val="00F43469"/>
    <w:rsid w:val="00F434C6"/>
    <w:rsid w:val="00F43D4A"/>
    <w:rsid w:val="00F43DD2"/>
    <w:rsid w:val="00F43F07"/>
    <w:rsid w:val="00F43F65"/>
    <w:rsid w:val="00F44D49"/>
    <w:rsid w:val="00F457DA"/>
    <w:rsid w:val="00F45BE5"/>
    <w:rsid w:val="00F461C9"/>
    <w:rsid w:val="00F468C8"/>
    <w:rsid w:val="00F4741A"/>
    <w:rsid w:val="00F4766C"/>
    <w:rsid w:val="00F477F2"/>
    <w:rsid w:val="00F47C4C"/>
    <w:rsid w:val="00F503D5"/>
    <w:rsid w:val="00F507D1"/>
    <w:rsid w:val="00F50984"/>
    <w:rsid w:val="00F5103C"/>
    <w:rsid w:val="00F51174"/>
    <w:rsid w:val="00F514A1"/>
    <w:rsid w:val="00F517C5"/>
    <w:rsid w:val="00F519CE"/>
    <w:rsid w:val="00F51ADA"/>
    <w:rsid w:val="00F51C70"/>
    <w:rsid w:val="00F51CA8"/>
    <w:rsid w:val="00F523E5"/>
    <w:rsid w:val="00F527D0"/>
    <w:rsid w:val="00F528D3"/>
    <w:rsid w:val="00F52959"/>
    <w:rsid w:val="00F53352"/>
    <w:rsid w:val="00F5337B"/>
    <w:rsid w:val="00F54071"/>
    <w:rsid w:val="00F54134"/>
    <w:rsid w:val="00F54253"/>
    <w:rsid w:val="00F5450F"/>
    <w:rsid w:val="00F54D17"/>
    <w:rsid w:val="00F54F08"/>
    <w:rsid w:val="00F555AD"/>
    <w:rsid w:val="00F559FE"/>
    <w:rsid w:val="00F55BAF"/>
    <w:rsid w:val="00F55BB0"/>
    <w:rsid w:val="00F55C20"/>
    <w:rsid w:val="00F55D60"/>
    <w:rsid w:val="00F56938"/>
    <w:rsid w:val="00F56D0F"/>
    <w:rsid w:val="00F570BF"/>
    <w:rsid w:val="00F57485"/>
    <w:rsid w:val="00F576E7"/>
    <w:rsid w:val="00F57752"/>
    <w:rsid w:val="00F60639"/>
    <w:rsid w:val="00F607B3"/>
    <w:rsid w:val="00F607C5"/>
    <w:rsid w:val="00F60B1B"/>
    <w:rsid w:val="00F60DEA"/>
    <w:rsid w:val="00F61363"/>
    <w:rsid w:val="00F614DF"/>
    <w:rsid w:val="00F61B3F"/>
    <w:rsid w:val="00F62034"/>
    <w:rsid w:val="00F62620"/>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028"/>
    <w:rsid w:val="00F72223"/>
    <w:rsid w:val="00F72B72"/>
    <w:rsid w:val="00F72E08"/>
    <w:rsid w:val="00F7346C"/>
    <w:rsid w:val="00F73595"/>
    <w:rsid w:val="00F73D6B"/>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587"/>
    <w:rsid w:val="00F77E64"/>
    <w:rsid w:val="00F77F2D"/>
    <w:rsid w:val="00F800BF"/>
    <w:rsid w:val="00F80174"/>
    <w:rsid w:val="00F801F8"/>
    <w:rsid w:val="00F804BE"/>
    <w:rsid w:val="00F804C3"/>
    <w:rsid w:val="00F80B48"/>
    <w:rsid w:val="00F80E28"/>
    <w:rsid w:val="00F80ED6"/>
    <w:rsid w:val="00F80F50"/>
    <w:rsid w:val="00F81059"/>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85"/>
    <w:rsid w:val="00F874F0"/>
    <w:rsid w:val="00F87A58"/>
    <w:rsid w:val="00F87AC6"/>
    <w:rsid w:val="00F87E4D"/>
    <w:rsid w:val="00F90344"/>
    <w:rsid w:val="00F9047A"/>
    <w:rsid w:val="00F9056A"/>
    <w:rsid w:val="00F90A11"/>
    <w:rsid w:val="00F90F8D"/>
    <w:rsid w:val="00F91548"/>
    <w:rsid w:val="00F918FA"/>
    <w:rsid w:val="00F91ADD"/>
    <w:rsid w:val="00F91C3C"/>
    <w:rsid w:val="00F91DF0"/>
    <w:rsid w:val="00F922AB"/>
    <w:rsid w:val="00F92782"/>
    <w:rsid w:val="00F92CBF"/>
    <w:rsid w:val="00F9378A"/>
    <w:rsid w:val="00F939F9"/>
    <w:rsid w:val="00F93AA9"/>
    <w:rsid w:val="00F93DBF"/>
    <w:rsid w:val="00F94161"/>
    <w:rsid w:val="00F944DD"/>
    <w:rsid w:val="00F9468B"/>
    <w:rsid w:val="00F94AB7"/>
    <w:rsid w:val="00F963B0"/>
    <w:rsid w:val="00F963E4"/>
    <w:rsid w:val="00F96985"/>
    <w:rsid w:val="00F96A42"/>
    <w:rsid w:val="00F96B5B"/>
    <w:rsid w:val="00F96C88"/>
    <w:rsid w:val="00F96CA1"/>
    <w:rsid w:val="00F96F97"/>
    <w:rsid w:val="00F97838"/>
    <w:rsid w:val="00FA007C"/>
    <w:rsid w:val="00FA00AC"/>
    <w:rsid w:val="00FA00FE"/>
    <w:rsid w:val="00FA070D"/>
    <w:rsid w:val="00FA1626"/>
    <w:rsid w:val="00FA1A18"/>
    <w:rsid w:val="00FA20F7"/>
    <w:rsid w:val="00FA2205"/>
    <w:rsid w:val="00FA2283"/>
    <w:rsid w:val="00FA22F2"/>
    <w:rsid w:val="00FA22F8"/>
    <w:rsid w:val="00FA2A95"/>
    <w:rsid w:val="00FA2BB3"/>
    <w:rsid w:val="00FA3224"/>
    <w:rsid w:val="00FA389F"/>
    <w:rsid w:val="00FA3A18"/>
    <w:rsid w:val="00FA4908"/>
    <w:rsid w:val="00FA49AF"/>
    <w:rsid w:val="00FA54C1"/>
    <w:rsid w:val="00FA55BB"/>
    <w:rsid w:val="00FA569F"/>
    <w:rsid w:val="00FA5AB6"/>
    <w:rsid w:val="00FA5DC8"/>
    <w:rsid w:val="00FA5F9C"/>
    <w:rsid w:val="00FA6068"/>
    <w:rsid w:val="00FA64D7"/>
    <w:rsid w:val="00FA6C4A"/>
    <w:rsid w:val="00FA6D92"/>
    <w:rsid w:val="00FA6E5B"/>
    <w:rsid w:val="00FA706F"/>
    <w:rsid w:val="00FA70A9"/>
    <w:rsid w:val="00FA7109"/>
    <w:rsid w:val="00FA7755"/>
    <w:rsid w:val="00FA7F00"/>
    <w:rsid w:val="00FB010A"/>
    <w:rsid w:val="00FB0A7B"/>
    <w:rsid w:val="00FB0AB2"/>
    <w:rsid w:val="00FB0D27"/>
    <w:rsid w:val="00FB0E2A"/>
    <w:rsid w:val="00FB12E4"/>
    <w:rsid w:val="00FB144E"/>
    <w:rsid w:val="00FB1640"/>
    <w:rsid w:val="00FB187A"/>
    <w:rsid w:val="00FB1B76"/>
    <w:rsid w:val="00FB1E67"/>
    <w:rsid w:val="00FB2011"/>
    <w:rsid w:val="00FB26DB"/>
    <w:rsid w:val="00FB3344"/>
    <w:rsid w:val="00FB3775"/>
    <w:rsid w:val="00FB38B4"/>
    <w:rsid w:val="00FB3CA6"/>
    <w:rsid w:val="00FB3DA2"/>
    <w:rsid w:val="00FB4021"/>
    <w:rsid w:val="00FB4139"/>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B7FD7"/>
    <w:rsid w:val="00FC0C8C"/>
    <w:rsid w:val="00FC0CAD"/>
    <w:rsid w:val="00FC0F82"/>
    <w:rsid w:val="00FC186B"/>
    <w:rsid w:val="00FC1DCB"/>
    <w:rsid w:val="00FC1E98"/>
    <w:rsid w:val="00FC2019"/>
    <w:rsid w:val="00FC22D3"/>
    <w:rsid w:val="00FC24E7"/>
    <w:rsid w:val="00FC29A2"/>
    <w:rsid w:val="00FC2E17"/>
    <w:rsid w:val="00FC3355"/>
    <w:rsid w:val="00FC3BA6"/>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C24"/>
    <w:rsid w:val="00FD0F09"/>
    <w:rsid w:val="00FD126E"/>
    <w:rsid w:val="00FD1872"/>
    <w:rsid w:val="00FD1EC8"/>
    <w:rsid w:val="00FD2254"/>
    <w:rsid w:val="00FD277E"/>
    <w:rsid w:val="00FD2CEB"/>
    <w:rsid w:val="00FD2E88"/>
    <w:rsid w:val="00FD2EF2"/>
    <w:rsid w:val="00FD3055"/>
    <w:rsid w:val="00FD360A"/>
    <w:rsid w:val="00FD3676"/>
    <w:rsid w:val="00FD372A"/>
    <w:rsid w:val="00FD3B87"/>
    <w:rsid w:val="00FD3C76"/>
    <w:rsid w:val="00FD3DF3"/>
    <w:rsid w:val="00FD4429"/>
    <w:rsid w:val="00FD4578"/>
    <w:rsid w:val="00FD4686"/>
    <w:rsid w:val="00FD47ED"/>
    <w:rsid w:val="00FD487B"/>
    <w:rsid w:val="00FD4ADE"/>
    <w:rsid w:val="00FD5285"/>
    <w:rsid w:val="00FD5D53"/>
    <w:rsid w:val="00FD63F6"/>
    <w:rsid w:val="00FD67EC"/>
    <w:rsid w:val="00FD69B1"/>
    <w:rsid w:val="00FD6A3F"/>
    <w:rsid w:val="00FD6E83"/>
    <w:rsid w:val="00FD6F0B"/>
    <w:rsid w:val="00FD710F"/>
    <w:rsid w:val="00FD74DB"/>
    <w:rsid w:val="00FD75E6"/>
    <w:rsid w:val="00FD7660"/>
    <w:rsid w:val="00FD7894"/>
    <w:rsid w:val="00FD7A03"/>
    <w:rsid w:val="00FD7A09"/>
    <w:rsid w:val="00FD7A88"/>
    <w:rsid w:val="00FD7BE1"/>
    <w:rsid w:val="00FD7C14"/>
    <w:rsid w:val="00FE042F"/>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E3F"/>
    <w:rsid w:val="00FE3FFB"/>
    <w:rsid w:val="00FE48EB"/>
    <w:rsid w:val="00FE4C7B"/>
    <w:rsid w:val="00FE4D7E"/>
    <w:rsid w:val="00FE55A8"/>
    <w:rsid w:val="00FE5659"/>
    <w:rsid w:val="00FE57B9"/>
    <w:rsid w:val="00FE5C6A"/>
    <w:rsid w:val="00FE67D0"/>
    <w:rsid w:val="00FE67E0"/>
    <w:rsid w:val="00FE6B82"/>
    <w:rsid w:val="00FE7336"/>
    <w:rsid w:val="00FE7779"/>
    <w:rsid w:val="00FE787C"/>
    <w:rsid w:val="00FF0346"/>
    <w:rsid w:val="00FF07B8"/>
    <w:rsid w:val="00FF0AFB"/>
    <w:rsid w:val="00FF1097"/>
    <w:rsid w:val="00FF10FD"/>
    <w:rsid w:val="00FF1264"/>
    <w:rsid w:val="00FF1A5D"/>
    <w:rsid w:val="00FF1F6E"/>
    <w:rsid w:val="00FF26DB"/>
    <w:rsid w:val="00FF2C3B"/>
    <w:rsid w:val="00FF302A"/>
    <w:rsid w:val="00FF326D"/>
    <w:rsid w:val="00FF3BB8"/>
    <w:rsid w:val="00FF45A5"/>
    <w:rsid w:val="00FF48A3"/>
    <w:rsid w:val="00FF4955"/>
    <w:rsid w:val="00FF4BFC"/>
    <w:rsid w:val="00FF4CD9"/>
    <w:rsid w:val="00FF4D9A"/>
    <w:rsid w:val="00FF4F60"/>
    <w:rsid w:val="00FF4F61"/>
    <w:rsid w:val="00FF5561"/>
    <w:rsid w:val="00FF5673"/>
    <w:rsid w:val="00FF587A"/>
    <w:rsid w:val="00FF5C91"/>
    <w:rsid w:val="00FF5E4F"/>
    <w:rsid w:val="00FF62D2"/>
    <w:rsid w:val="00FF64E6"/>
    <w:rsid w:val="00FF6B12"/>
    <w:rsid w:val="00FF6D85"/>
    <w:rsid w:val="00FF6E9D"/>
    <w:rsid w:val="00FF75E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15:docId w15:val="{00BFB564-A19A-4BEF-B5E8-2D555FB61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054"/>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9140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405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qFormat/>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4"/>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4"/>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 w:type="paragraph" w:customStyle="1" w:styleId="1">
    <w:name w:val="リスト段落1"/>
    <w:basedOn w:val="Normal"/>
    <w:uiPriority w:val="34"/>
    <w:qFormat/>
    <w:rsid w:val="00852CE7"/>
    <w:pPr>
      <w:ind w:firstLineChars="200" w:firstLine="420"/>
    </w:pPr>
    <w:rPr>
      <w:rFonts w:ascii="Calibri" w:eastAsia="SimSun" w:hAnsi="Calibri" w:cs="Times New Roman"/>
      <w:kern w:val="0"/>
      <w14:ligatures w14:val="none"/>
    </w:rPr>
  </w:style>
  <w:style w:type="paragraph" w:customStyle="1" w:styleId="Agreement">
    <w:name w:val="Agreement"/>
    <w:basedOn w:val="Normal"/>
    <w:next w:val="Normal"/>
    <w:uiPriority w:val="99"/>
    <w:qFormat/>
    <w:rsid w:val="00FE67D0"/>
    <w:pPr>
      <w:numPr>
        <w:numId w:val="18"/>
      </w:numPr>
      <w:spacing w:before="60" w:after="0" w:line="276" w:lineRule="auto"/>
    </w:pPr>
    <w:rPr>
      <w:rFonts w:ascii="Arial" w:eastAsia="t" w:hAnsi="Arial" w:cs="Times New Roman"/>
      <w:b/>
      <w:kern w:val="0"/>
      <w:sz w:val="20"/>
      <w:lang w:eastAsia="en-GB"/>
      <w14:ligatures w14:val="none"/>
    </w:rPr>
  </w:style>
  <w:style w:type="paragraph" w:customStyle="1" w:styleId="Doc-title">
    <w:name w:val="Doc-title"/>
    <w:basedOn w:val="Normal"/>
    <w:link w:val="Doc-titleChar"/>
    <w:qFormat/>
    <w:rsid w:val="00FE67D0"/>
    <w:pPr>
      <w:spacing w:before="60" w:after="0" w:line="240" w:lineRule="auto"/>
      <w:ind w:left="1259" w:hanging="1259"/>
    </w:pPr>
    <w:rPr>
      <w:rFonts w:ascii="Arial" w:eastAsia="SimSun" w:hAnsi="Arial" w:cs="Arial"/>
      <w:kern w:val="0"/>
      <w:sz w:val="20"/>
      <w:szCs w:val="20"/>
      <w:lang w:eastAsia="zh-CN"/>
      <w14:ligatures w14:val="none"/>
    </w:rPr>
  </w:style>
  <w:style w:type="character" w:customStyle="1" w:styleId="Doc-titleChar">
    <w:name w:val="Doc-title Char"/>
    <w:link w:val="Doc-title"/>
    <w:qFormat/>
    <w:rsid w:val="00FE67D0"/>
    <w:rPr>
      <w:rFonts w:ascii="Arial" w:hAnsi="Arial" w:cs="Arial"/>
      <w:lang w:val="en-US" w:eastAsia="zh-CN"/>
    </w:rPr>
  </w:style>
  <w:style w:type="numbering" w:customStyle="1" w:styleId="StyleBulletedSymbolsymbolLeft025Hanging0">
    <w:name w:val="Style Bulleted Symbol (symbol) Left:  0.25&quot; Hanging:  0."/>
    <w:basedOn w:val="NoList"/>
    <w:rsid w:val="00C62D89"/>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3250109">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756551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7601471">
      <w:bodyDiv w:val="1"/>
      <w:marLeft w:val="0"/>
      <w:marRight w:val="0"/>
      <w:marTop w:val="0"/>
      <w:marBottom w:val="0"/>
      <w:divBdr>
        <w:top w:val="none" w:sz="0" w:space="0" w:color="auto"/>
        <w:left w:val="none" w:sz="0" w:space="0" w:color="auto"/>
        <w:bottom w:val="none" w:sz="0" w:space="0" w:color="auto"/>
        <w:right w:val="none" w:sz="0" w:space="0" w:color="auto"/>
      </w:divBdr>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953378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04976628">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6568293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1891749">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elements/1.1/"/>
    <ds:schemaRef ds:uri="http://purl.org/dc/terms/"/>
    <ds:schemaRef ds:uri="e32f50e1-6846-4d7d-ad60-ccd6877e6c5e"/>
    <ds:schemaRef ds:uri="http://schemas.microsoft.com/office/infopath/2007/PartnerControls"/>
    <ds:schemaRef ds:uri="http://purl.org/dc/dcmitype/"/>
    <ds:schemaRef ds:uri="23a22248-acb0-4303-bd1b-c36b2527d0a2"/>
    <ds:schemaRef ds:uri="http://schemas.microsoft.com/sharepoint/v4"/>
    <ds:schemaRef ds:uri="5a888943-97ca-4c93-b605-714bb5e9e285"/>
  </ds:schemaRefs>
</ds:datastoreItem>
</file>

<file path=customXml/itemProps3.xml><?xml version="1.0" encoding="utf-8"?>
<ds:datastoreItem xmlns:ds="http://schemas.openxmlformats.org/officeDocument/2006/customXml" ds:itemID="{A512D4F6-F5D4-4503-A942-55FB9EC2A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10</Pages>
  <Words>3190</Words>
  <Characters>18324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Prasanna Herath</dc:creator>
  <cp:keywords/>
  <dc:description/>
  <cp:lastModifiedBy>MoonIl Lee</cp:lastModifiedBy>
  <cp:revision>87</cp:revision>
  <dcterms:created xsi:type="dcterms:W3CDTF">2025-07-25T02:10:00Z</dcterms:created>
  <dcterms:modified xsi:type="dcterms:W3CDTF">2025-08-15T20:36:00Z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2024-09-05T09:53:04Z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5a0b2872-4209-44bd-adb0-fba193c90f01</vt:lpwstr>
  </property>
  <property fmtid="{D5CDD505-2E9C-101B-9397-08002B2CF9AE}" pid="10" name="MSIP_Label_bcf26ed8-713a-4e6c-8a04-66607341a11c_ContentBits">
    <vt:lpwstr>0</vt:lpwstr>
  </property>
</Properties>
</file>